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7656/BCT-CN năm 2023 về góp ý dự thảo Báo cáo tổng kết công tác phòng, chống dịch COVID-19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7656/BCT-CN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7656 /BCT -CN</w:t>
      </w:r>
    </w:p>
    <w:p>
      <w:r>
        <w:t>V/v góp ý dự thảo Báo cáo tổng kết công tác phòng, chống dịch COVID-19</w:t>
      </w:r>
    </w:p>
    <w:p>
      <w:r>
        <w:t>Hà Nội, ngày  01  tháng  11  năm 2023</w:t>
      </w:r>
    </w:p>
    <w:p>
      <w:r>
        <w:t>Kính gửi:</w:t>
      </w:r>
    </w:p>
    <w:p>
      <w:r>
        <w:t>Bộ Y tế (Cơ quan Thường trực Ban Chỉ đạo Quốc gia phòng, chống dịch COVID-19)</w:t>
      </w:r>
    </w:p>
    <w:p>
      <w:r>
        <w:t>Trả lời Công văn số 6699/BYT-DP ngày 18/10/2023 của Bộ Y tế về việc  xin  ý kiến góp ý dự thảo báo cáo tổng kết công tác phòng, chống dịch COVID-19, Tiểu Ban Sản xuất và lưu thông hàng hóa (Tiểu ban) có ý kiến như sau:</w:t>
      </w:r>
    </w:p>
    <w:p>
      <w:r>
        <w:t>1. Tiểu ban cơ bản thống nhất với các nội dung tại dự thảo Báo cáo.</w:t>
      </w:r>
    </w:p>
    <w:p>
      <w:r>
        <w:t>2. Tiểu ban xin kiến nghị Ban Chỉ đạo một số nội dung sau:</w:t>
      </w:r>
    </w:p>
    <w:p>
      <w:r>
        <w:t>- Chỉ đạo Bộ Công an, Bộ Xây dựng ngay lập tức tháo gỡ khó khăn, vướng mắc đối với các quy định về phòng cháy, chữa cháy phù hợp với thực tiễn hoạt động sản xuất của doanh nghiệp trong nước để các doanh nghiệp sớm hoàn thiện các thủ tục đưa các dự án mới vào hoạt động.</w:t>
      </w:r>
    </w:p>
    <w:p>
      <w:r>
        <w:t>- Chỉ đạo Bộ Xây dựng khẩn trương nghiên cứu, sửa đổi các quy định về thẩm định, kiểm  tr a công tác nghiệm thu đối với dự án đầu tư xây dựng theo hướng xã hội hóa, giao cho các đơn vị có đủ năng lực thực hiện c ô ng tác này và chủ đầu tư chịu trách nhiệm trước pháp luật; cơ quan nhà nước chỉ tiến hành công tác hậu kiểm để bảo đảm theo quy định của pháp luật, từ đó đẩy nhanh tiến độ đưa các dự án đầu tư xây dựng mới vào hoạt động.</w:t>
      </w:r>
    </w:p>
    <w:p>
      <w:r>
        <w:t>Đề nghị Bộ Y tế nghiên cứu, tổng hợp./.</w:t>
      </w:r>
    </w:p>
    <w:p>
      <w:r>
        <w:t>Nơi nhận:</w:t>
      </w:r>
    </w:p>
    <w:p>
      <w:r>
        <w:t>- Như trên;</w:t>
      </w:r>
    </w:p>
    <w:p>
      <w:r>
        <w:t>- Phó Thủ tướng Trần Hồng Hà (để b/c);</w:t>
      </w:r>
    </w:p>
    <w:p>
      <w:r>
        <w:t>- Văn phòng Chính phủ;</w:t>
      </w:r>
    </w:p>
    <w:p>
      <w:r>
        <w:t>- Các Bộ: GTVT, NNPTNT, KHĐT, XD;</w:t>
      </w:r>
    </w:p>
    <w:p>
      <w:r>
        <w:t>- Ngân hàng Nhà nước Việt Nam;</w:t>
      </w:r>
    </w:p>
    <w:p>
      <w:r>
        <w:t>- Lưu: VT, CN.</w:t>
      </w:r>
    </w:p>
    <w:p>
      <w:r>
        <w:t>KT.  TRƯỞNG TIỂU BAN</w:t>
      </w:r>
    </w:p>
    <w:p>
      <w:r>
        <w:t>PHÓ  TRƯỞNG TIỂU BAN THƯỜNG TRỰC</w:t>
      </w:r>
    </w:p>
    <w:p>
      <w:r>
        <w:t>BỘ TRƯỞNG BỘ CÔNG THƯƠNG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