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7640/VPCP-KGVX năm 2023 về hỗ trợ đồng bào các dân tộc được mời tham gia hoạt động tại Làng Văn hóa-Du lịch các dân tộc Việt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7640/VPCP-KGVX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04/10/2023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7640/VPCP-KGVX</w:t>
      </w:r>
    </w:p>
    <w:p>
      <w:r>
        <w:t>V/V hỗ trợ đồng bào các dân tộc được mời tham gia hoạt động tại Làng Văn hóa-Du lịch các dân tộc Việt Nam.</w:t>
      </w:r>
    </w:p>
    <w:p>
      <w:r>
        <w:t>Hà Nội, ngày 04 tháng 10 năm 2023</w:t>
      </w:r>
    </w:p>
    <w:p>
      <w:r>
        <w:t>Kính gửi:</w:t>
      </w:r>
    </w:p>
    <w:p>
      <w:r>
        <w:t>- Bộ Văn hóa, Thể thao và Du lịch;</w:t>
      </w:r>
    </w:p>
    <w:p>
      <w:r>
        <w:t>- Bộ Tài chính.</w:t>
      </w:r>
    </w:p>
    <w:p>
      <w:r>
        <w:t>Xét đề nghị của Bộ Văn hóa, Thể thao và Du lịch tại văn bản số 275/TTr- BVHTTDL ngày 15 tháng 9 năm 2023 về việc ban hành Quyết định phê duyệt kế hoạch phát triển đồng bào các dân tộc tham gia hoạt động hằng ngày tại Làng Văn hóa - Du lịch các dân tộc Việt Nam đến năm 2030, Phó Thủ tướng Trần Hồng Hà có ý kiến chỉ đạo như sau:</w:t>
      </w:r>
    </w:p>
    <w:p>
      <w:r>
        <w:t>Bộ Văn hóa, Thể thao và Du lịch khẩn trương xây dựng và ban hành Thông tư quy định tiêu chí, tiêu chuẩn chất lượng, định mức kinh tế - kỹ thuật, trong đó có mức hỗ trợ thực hiện sự nghiệp công “Hỗ trợ chi phí sinh hoạt hằng ngày cho đồng bào các dân tộc được mời tham gia hoạt động tại Làng Văn hóa - Du lịch các dân tộc Việt Nam” theo đúng chỉ đạo của Thủ tướng Chính phủ tại Quyết định số 156/QĐ-TTg ngày 29 tháng 01 năm 2022; phối hợp với Bộ Tài chính quy định mức chi và định mức chi đối với sự nghiệp công này theo đúng quy định pháp luật hiện hành.</w:t>
      </w:r>
    </w:p>
    <w:p>
      <w:r>
        <w:t>Văn phòng Chính phủ thông báo để Bộ Văn hóa, Thể thao và Du lịch, Bộ Tài chính và các cơ quan liên quan biết, thực hiện./.</w:t>
      </w:r>
    </w:p>
    <w:p>
      <w:r>
        <w:t>Nơi nhận:</w:t>
      </w:r>
    </w:p>
    <w:p>
      <w:r>
        <w:t>- Như trên;</w:t>
      </w:r>
    </w:p>
    <w:p>
      <w:r>
        <w:t>- TTgCP, PTTg Trần Hồng Hà (để b/c);</w:t>
      </w:r>
    </w:p>
    <w:p>
      <w:r>
        <w:t>- Các Bộ: Tư pháp, Nội vụ, Lao động-Thương binh và Xã hội;</w:t>
      </w:r>
    </w:p>
    <w:p>
      <w:r>
        <w:t>- VPCP: BTCN, PCN Nguyễn Sỹ Hiệp, Trợ lý TTg,</w:t>
      </w:r>
    </w:p>
    <w:p>
      <w:r>
        <w:t>các Vụ: PL, KTTH;</w:t>
      </w:r>
    </w:p>
    <w:p>
      <w:r>
        <w:t>- Lưu: VT, KGVX (2). NTH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