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762/TCT-CS năm 2025 về chính sách thuế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762/TCT-CS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 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762/TCT-CS</w:t>
      </w:r>
    </w:p>
    <w:p>
      <w:r>
        <w:t>V/v chính sách thuế</w:t>
      </w:r>
    </w:p>
    <w:p>
      <w:r>
        <w:t>Hà Nội, ng ày 21 tháng 02 năm 2025</w:t>
      </w:r>
    </w:p>
    <w:p>
      <w:r>
        <w:t>Kính gửi:  Cục Thuế tỉnh Kon Tum</w:t>
      </w:r>
    </w:p>
    <w:p>
      <w:r>
        <w:t>Tổng cục Thuế nhận được c ông văn s ố 2043/CTKTU-TTKT ng ày 27/11/2024 c ủa Cục Thuế tỉnh Kon Tum về ch ính sách thu ế đối với C ông ty TNHH Đ ầu tư v à Phát tri ển To àn C ầu DIG VN (sau đ ây g ọi tắt l à Công ty). V ề vấn đề n ày, T ổng cục Thuế c ó ý ki ến như sau;</w:t>
      </w:r>
    </w:p>
    <w:p>
      <w:r>
        <w:t>1. Về ch ính sách thu ế GTGT</w:t>
      </w:r>
    </w:p>
    <w:p>
      <w:r>
        <w:t>- Tại khoản 10 Điều 3 v à Đi ều 9 Nghị định số 71/2007/NĐ-CP ng ày 03/5/2007 c ủa Ch ính ph ủ quy định chi tiết v à hư ớng dẫn thực hiện một số điều của Luật c ông ngh ệ th ông tin v ề c ông nghi ệp c ông ngh ệ th ông tin:</w:t>
      </w:r>
    </w:p>
    <w:p>
      <w:r>
        <w:t>“Điều   3.   Giải th ích t ừ ngữ</w:t>
      </w:r>
    </w:p>
    <w:p>
      <w:r>
        <w:t>10. Dịch vụ phần mềm l à ho ạt động trực tiếp hỗ trợ, phục vụ việc sản xuất, c ài đ ặt, khai th ác, s ử dụng, n âng c ấp, bảo h ành, b ảo tr ì ph ần mềm v à các ho ạt động tương tự kh ác liên quan đ ến phần mềm”.</w:t>
      </w:r>
    </w:p>
    <w:p>
      <w:r>
        <w:t>“Điều 9. Hoạt động c ông nghi ệp phần mềm</w:t>
      </w:r>
    </w:p>
    <w:p>
      <w:r>
        <w:t>1. Hoạt động c ông nghi ệp phần mềm l à ho ạt động thiết kế, sản xuất v à cung c ấp sản phẩm v à d ịch vụ phần mềm, bao gồm sản xuất phần mềm đ óng gói; s ản xuất phần mềm theo đơn đặt h àng; s ản xuất phần mềm nh úng; ho ạt động gia c ông ph ần mềm v à ho ạt động cung cấp, thực hiện c ác d ịch vụ phần mềm.</w:t>
      </w:r>
    </w:p>
    <w:p>
      <w:r>
        <w:t>2. Các loại sản phẩm phần mềm bao gồm :</w:t>
      </w:r>
    </w:p>
    <w:p>
      <w:r>
        <w:t>a) Phần mềm hệ thống;</w:t>
      </w:r>
    </w:p>
    <w:p>
      <w:r>
        <w:t>b) Phần mềm ứng dụng;</w:t>
      </w:r>
    </w:p>
    <w:p>
      <w:r>
        <w:t>c) Phần mềm tiện  ích;</w:t>
      </w:r>
    </w:p>
    <w:p>
      <w:r>
        <w:t>d) Phần mềm c ông c ụ;</w:t>
      </w:r>
    </w:p>
    <w:p>
      <w:r>
        <w:t>đ) Các phần mềm kh ác.</w:t>
      </w:r>
    </w:p>
    <w:p>
      <w:r>
        <w:t>3. Các loại dịch vụ phần mềm bao gồm:</w:t>
      </w:r>
    </w:p>
    <w:p>
      <w:r>
        <w:t>a) Dịch vụ quản trị, bảo h ành, b ảo tr ì ho ạt động của phần mềm v à h ệ thống th ông tin;</w:t>
      </w:r>
    </w:p>
    <w:p>
      <w:r>
        <w:t>b) Dịch vụ tư vấn, đ ánh giá, th ẩm định chất lượng phần mềm;</w:t>
      </w:r>
    </w:p>
    <w:p>
      <w:r>
        <w:t>c) Dịch vụ tư vấn, x ây d ựng dự  án ph ần mềm;</w:t>
      </w:r>
    </w:p>
    <w:p>
      <w:r>
        <w:t>d) Dịch vụ tư vấn định gi á ph ần mềm;</w:t>
      </w:r>
    </w:p>
    <w:p>
      <w:r>
        <w:t>đ) Dịch vụ chuyển giao c ông ngh ệ phần mềm ;</w:t>
      </w:r>
    </w:p>
    <w:p>
      <w:r>
        <w:t>e) Dịch vụ t ích h ợp hệ thống;</w:t>
      </w:r>
    </w:p>
    <w:p>
      <w:r>
        <w:t>g) Dịch vụ bảo đảm an to àn, an ninh cho s ản phẩm phần mềm, hệ thống th ông tin;</w:t>
      </w:r>
    </w:p>
    <w:p>
      <w:r>
        <w:t>h) Dịch vụ ph ân ph ối, cung ứng sản phẩm phần mềm;</w:t>
      </w:r>
    </w:p>
    <w:p>
      <w:r>
        <w:t>i) Các dịch vụ phần mềm kh ác”.</w:t>
      </w:r>
    </w:p>
    <w:p>
      <w:r>
        <w:t>- Căn cứ khoản 21 Điều 4 Th ông tư s ố 219/2013/TT-BTC ng ày 31/12/2013 c ủa Bộ T ài chính hư ớng dẫn về đối tượng kh ông ch ịu thuế GTGT như sau:</w:t>
      </w:r>
    </w:p>
    <w:p>
      <w:r>
        <w:t>“Phần mềm m áy tính bao g ồm sản phẩm phần mềm v à d ịch vụ phần mềm theo quy định”.</w:t>
      </w:r>
    </w:p>
    <w:p>
      <w:r>
        <w:t>- Căn cứ Điều 11 Th ông tư s ố 219/2013/TT-BTC n êu trên c ủa Bộ T ài chính quy đ ịnh về thuế suất 10% như sau:</w:t>
      </w:r>
    </w:p>
    <w:p>
      <w:r>
        <w:t>“Điều 11. Thuế suất 10%</w:t>
      </w:r>
    </w:p>
    <w:p>
      <w:r>
        <w:t>Thuế suất 10%  áp d ụng đối với h àng hóa, d ịch vụ kh ông đư ợc quy định tại Điều 4, Điều 9 v à Đi ều 10 Th ông tư này.</w:t>
      </w:r>
    </w:p>
    <w:p>
      <w:r>
        <w:t>Các mức thuế suất thuế GTGT n êu t ại Điều 10, Điều 11 được  áp d ụng thống nhất cho từng loại h àng hóa, d ịch vụ ở c ác khâu nh ập khẩu, sản xuất, gia c ông hay kinh doanh thương m ại”.</w:t>
      </w:r>
    </w:p>
    <w:p>
      <w:r>
        <w:t>Căn cứ c ác quy đ ịnh n êu trên, do h ồ sơ kh ông có h ợp đồng giữa C ông ty A và B, gi ữa C ông ty A và đ ối t ác nư ớc ngo ài, không có gi ấy đăng k ý kinh doanh nên chưa có cơ s ở x ác đ ịnh l à d ịch vụ phần mềm. V ì v ậy, việc x ác đ ịnh dịch vụ phần mềm thực hiện theo quy định ph áp lu ật chuy ên ngành (Ngh ị định số 71/2007/NĐ-CP ng ày 3/5/2007 c ủa Ch ính ph ủ v à các văn b ản hướng dẫn thi h ành liên quan). Đ ề nghị Cục Thuế tỉnh Kon Tum căn cứ hồ sơ thực tế v à pháp lu ật thuế GTGT, ph áp lu ật c ông ngh ệ th ông tin đ ể x ác đ ịnh đ úng quy đ ịnh.</w:t>
      </w:r>
    </w:p>
    <w:p>
      <w:r>
        <w:t>2. Về ch ính sách thu ế TNDN</w:t>
      </w:r>
    </w:p>
    <w:p>
      <w:r>
        <w:t>- Luật thuế TNDN v à các văn b ản quy phạm ph áp lu ật hướng dẫn thi h ành quy đ ịnh ưu đ ãi v ề thuế TNDN đối với dự  án đ ầu tư mới tại địa b àn có đi ều kiện kinh tế - x ã h ội đặc biệt kh ó khăn và thu nh ập của doanh nghiệp từ thực hiện dự  án đ ầu tư mới thuộc lĩnh vực sản xuất sản phẩm phần mềm.</w:t>
      </w:r>
    </w:p>
    <w:p>
      <w:r>
        <w:t>- Tại khoản 3 Điều 66 Nghị định số 118/2015/NĐ-CP ng ày 12/11/2015 c ủa Ch ính ph ủ hướng dẫn về Luật Đầu tư quy định:</w:t>
      </w:r>
    </w:p>
    <w:p>
      <w:r>
        <w:t>“3. Trường hợp ph áp lu ật quy định th ành ph ần hồ sơ thực hiện thủ tục h ành chính ph ải c ó Gi ấy chứng nhận đăng k ý đ ầu tư nhưng dự  án đ ầu tư kh ông thu ộc trường hợp cấp Giấy chứng nhận đăng k ý đ ầu tư theo quy định của Luật Đầu tư th ì nhà đ ầu tư kh ông ph ải nộp Giấy chứng nhận đăng k ý đ ầu tư”.</w:t>
      </w:r>
    </w:p>
    <w:p>
      <w:r>
        <w:t>- Tại khoản 3 Điều 10 Th ông tư s ố 96/2015/TT-BTC ng ày 22/6/2015 c ủa Bộ T ài chính s ửa đổi, bổ sung Khoản 5 Điều 18 Th ông tư s ố 78/2014/TT-BTC (đ ã đư ợc sửa đổi, bổ sung tại Điều 5 Th ông tư s ố 151/2014/TT-BTC) như sau:</w:t>
      </w:r>
    </w:p>
    <w:p>
      <w:r>
        <w:t>“5. Về dự  án đ ầu tư mới:</w:t>
      </w:r>
    </w:p>
    <w:p>
      <w:r>
        <w:t>a) Dự  án đ ầu tư mới được hưởng ưu đ ãi thu ế thu nhập doanh nghiệp quy định tại Điều 15, Điều 16 Nghị định số 218/2013/NĐ-CP l à:</w:t>
      </w:r>
    </w:p>
    <w:p>
      <w:r>
        <w:t>- Dự  án đư ợc cấp Giấy chứng nhận đầu tư lần đầu từ ng ày 01/01/2014 và phát sinh doanh thu c ủa dự  án đó sau khi đư ợc cấp Giấy chứng nhận đầu tư.</w:t>
      </w:r>
    </w:p>
    <w:p>
      <w:r>
        <w:t>- Dự  án đ ầu tư trong nước gắn với việc th ành l ập doanh nghiệp mới c ó v ốn đầu tư dưới 15 tỷ đồng Việt Nam v à không thu ộc Danh mục lĩnh vực đầu tư c ó đi ều kiện được cấp Giấy chứng nhận đăng k ý doanh nghi ệp từ ng ày 01/01/2014.</w:t>
      </w:r>
    </w:p>
    <w:p>
      <w:r>
        <w:t>- Dự  án đ ầu tư độc lập với dự  án doanh nghi ệp đang hoạt động (kể cả trường hợp dự  án có v ốn đầu tư dưới 15 tỷ đồng Việt Nam v à không thu ộc Danh mục lĩnh vực đầu tư c ó đi ều kiện) c ó Gi ấy chứng nhận đầu tư từ ng ày 01/01/2014 đ ể thực hiện dự  án đ ầu tư độc lập n ày.</w:t>
      </w:r>
    </w:p>
    <w:p>
      <w:r>
        <w:t>…</w:t>
      </w:r>
    </w:p>
    <w:p>
      <w:r>
        <w:t>Dự  án đ ầu tư mới được hưởng ưu đ ãi thu ế thu nhập doanh nghiệp theo quy định phải được cơ quan Nh à nư ớc c ó th ẩm quyền cấp Giấy ph ép đ ầu tư hoặc Giấy chứng nhận đầu tư hoặc được ph ép đ ầu tư theo quy định của ph áp lu ật về đầu tư”.</w:t>
      </w:r>
    </w:p>
    <w:p>
      <w:r>
        <w:t>- Phụ lục danh mục sản phẩm phần mềm ban h ành kèm theo Thông tư s ố 20/2021/TT-BTTTT ng ày 3/12/2021 c ủa Bộ Th ông tin và Truy ền th ông;</w:t>
      </w:r>
    </w:p>
    <w:p>
      <w:r>
        <w:t>- Thông tư số 13/2020/TT-BTTTT ng ày 3/7/2020 c ủa Bộ Th ông tin và Truy ền th ông quy đ ịnh về x ác đ ịnh hoạt động sản xuất sản phẩm phần mềm.</w:t>
      </w:r>
    </w:p>
    <w:p>
      <w:r>
        <w:t>Căn cứ quy định n êu trên và trên cơ s ở b áo cáo c ủa Cục Thuế tỉnh Kon Tum, Tổng cục Thuế thấy rằng chưa đủ cơ sở để x ác đ ịnh dự  án đ ầu tư của C ông ty là d ự  án đ ầu tư mới để hưởng ưu đ ãi v ề thuế TNDN theo quy định.</w:t>
      </w:r>
    </w:p>
    <w:p>
      <w:r>
        <w:t>Tổng cục Thuế trả lời để Cục Thuế tỉnh Kon Tum biết v à đ ề nghị Cục Thuế căn cứ v ào tình hình th ực tế của đơn vị, quy định tại c ác văn b ản quy phạm ph áp lu ật li ên quan đ ể c ó hư ớng xử l ý sau thanh tra, ki ểm tra đ úng quy đ ịnh ph áp lu ật./.</w:t>
      </w:r>
    </w:p>
    <w:p>
      <w:r>
        <w:t>Nơi nhận:</w:t>
      </w:r>
    </w:p>
    <w:p>
      <w:r>
        <w:t>- Như trên;</w:t>
      </w:r>
    </w:p>
    <w:p>
      <w:r>
        <w:t>- PTCTr Đặng Ngọc Minh (để b áo cáo);</w:t>
      </w:r>
    </w:p>
    <w:p>
      <w:r>
        <w:t>- Vụ PC-TCT;</w:t>
      </w:r>
    </w:p>
    <w:p>
      <w:r>
        <w:t>- Website-TCT;</w:t>
      </w:r>
    </w:p>
    <w:p>
      <w:r>
        <w:t>- Lưu VT, CS (3b).</w:t>
      </w:r>
    </w:p>
    <w:p>
      <w:r>
        <w:t>TL. TỔNG CỤC TRƯỞNG</w:t>
      </w:r>
    </w:p>
    <w:p>
      <w:r>
        <w:t>KT. VỤ TRƯỞNG VỤ CH ÍNH SÁCH</w:t>
      </w:r>
    </w:p>
    <w:p>
      <w:r>
        <w:t>PHÓ VỤ TRƯỞNG</w:t>
      </w:r>
    </w:p>
    <w:p>
      <w:r>
        <w:t>Mạnh Thị Tuyết Mai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