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7587/BNV-TL năm 2024 thực hiện chế độ tiền thưởng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7587/BNV-TL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7585/BNV-TL</w:t>
      </w:r>
    </w:p>
    <w:p>
      <w:r>
        <w:t>V/v thực hiện chế độ tiền thưởng</w:t>
      </w:r>
    </w:p>
    <w:p>
      <w:r>
        <w:t>Hà Nội, ngày 26 tháng 11 năm 2024</w:t>
      </w:r>
    </w:p>
    <w:p>
      <w:r>
        <w:t>Kính gửi:</w:t>
      </w:r>
    </w:p>
    <w:p>
      <w:r>
        <w:t>- Bộ, cơ quan ngang Bộ, cơ quan thuộc Chính phủ;</w:t>
      </w:r>
    </w:p>
    <w:p>
      <w:r>
        <w:t>- Ủy ban nhân dân các tỉnh, thành phố trực thuộc Trung ương;</w:t>
      </w:r>
    </w:p>
    <w:p>
      <w:r>
        <w:t>- Văn phòng Trung ương và các Ban Đảng ở Trung ương;</w:t>
      </w:r>
    </w:p>
    <w:p>
      <w:r>
        <w:t>- Tỉnh ủy, thành ủy trực thuộc Trung ương;</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Ủy ban Giám sát tài chính Quốc gia;</w:t>
      </w:r>
    </w:p>
    <w:p>
      <w:r>
        <w:t>- Đại học Quốc gia Hà Nội;</w:t>
      </w:r>
    </w:p>
    <w:p>
      <w:r>
        <w:t>- Đại học Quốc gia Thành phố Hồ Chí Minh.</w:t>
      </w:r>
    </w:p>
    <w:p>
      <w:r>
        <w:t>Về việc thực hiện chế độ tiền thưởng quy định tại Nghị định số 73/2024/NĐ-CP ngày 30/6/2024 của Chính phủ quy định mức lương cơ sở và chế độ tiền thưởng đối với cán bộ, công chức, viên chức và lực lượng vũ trang, Bộ Nội vụ có ý kiến như sau:</w:t>
      </w:r>
    </w:p>
    <w:p>
      <w:r>
        <w:t>1. Đề nghị các Bộ, cơ quan, địa phương thực hiện chế độ tiền thưởng đối với người hưởng lương thuộc phạm vi quản lý đảm bảo đúng quy định tại Điều 4 Nghị định số 73/2024/NĐ-CP ngày 30/6/2024 của Chính phủ quy định mức lương cơ sở và chế độ tiền thưởng đối với cán bộ, công chức, viên chức và lực lượng vũ trang.</w:t>
      </w:r>
    </w:p>
    <w:p>
      <w:r>
        <w:t>2. Trong quá trình triển khai thực hiện chế độ tiền thưởng, đề nghị người đứng đầu cơ quan có thẩm quyền quản lý hoặc được phân cấp thẩm quyền quản lý cán bộ, công chức và người đứng đầu đơn vị sự nghiệp công lập thực hiện xây dựng Quy chế tiền thưởng của cơ quan, đơn vị theo đúng quy định khoản 3 Điều 4 Nghị định số 73/2024/NĐ-CP, trong đó lưu ý những nội dung sau:</w:t>
      </w:r>
    </w:p>
    <w:p>
      <w:r>
        <w:t>a) Đối tượng áp dụng chế độ tiền thưởng thực hiện theo quy định tại khoản 2 Điều 2 Nghị định số 73/2024/NĐ-CP.</w:t>
      </w:r>
    </w:p>
    <w:p>
      <w:r>
        <w:t>b) Quy định tiêu chí thưởng theo thành tích công tác đột xuất (thể hiện bằng sản phẩm, kết quả cụ thể) và tiêu chí thưởng theo kết quả đánh giá, xếp loại mức độ hoàn thành nhiệm vụ hằng năm của người hưởng lương trong cơ quan, đơn vị;</w:t>
      </w:r>
    </w:p>
    <w:p>
      <w:r>
        <w:t>c) Mức tiền thưởng đối với trường hợp thưởng theo thành tích công tác đột xuất và trường hợp thưởng theo kết quả đánh giá, xếp loại mức độ hoàn thành nhiệm vụ hằng năm không nhất thiết phải gắn với mức lương theo hệ số lương của từng người.</w:t>
      </w:r>
    </w:p>
    <w:p>
      <w:r>
        <w:t>d) Về quy trình, thủ tục xét thưởng đề nghị phân loại theo 02 nội dung thực hiện: (1) Tiền thưởng trên cơ sở thành tích công tác đột xuất và (2) Tiền thưởng trên cơ sở kết quả đánh giá, xếp loại mức độ hoàn thành nhiệm vụ hằng năm.</w:t>
      </w:r>
    </w:p>
    <w:p>
      <w:r>
        <w:t>Trên đây là ý kiến của Bộ Nội vụ về việc thực hiện chế độ tiền thưởng quy định tại Nghị định số 73/2024/NĐ-CP, đề nghị các Bộ, cơ quan, địa phương thực hiện theo đúng quy định của pháp luật./</w:t>
      </w:r>
    </w:p>
    <w:p>
      <w:r>
        <w:t>Nơi nhận:</w:t>
      </w:r>
    </w:p>
    <w:p>
      <w:r>
        <w:t>- Như trên;</w:t>
      </w:r>
    </w:p>
    <w:p>
      <w:r>
        <w:t>- Sở Nội vụ tỉnh, thành phố trực thuộc Trung ương (để t/hiện);</w:t>
      </w:r>
    </w:p>
    <w:p>
      <w:r>
        <w:t>- Bộ trưởng (để b/c);</w:t>
      </w:r>
    </w:p>
    <w:p>
      <w:r>
        <w:t>- TT Vũ Chiến Thắng;</w:t>
      </w:r>
    </w:p>
    <w:p>
      <w:r>
        <w:t>- Lưu: VT, Vụ TL (3b).</w:t>
      </w:r>
    </w:p>
    <w:p>
      <w:r>
        <w:t>KT. BỘ TRƯỞNG</w:t>
      </w:r>
    </w:p>
    <w:p>
      <w:r>
        <w:t>THỨ TRƯỞNG</w:t>
      </w:r>
    </w:p>
    <w:p>
      <w:r>
        <w:t>Vũ Chiến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