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7558/BCT-TTTN năm 2024 về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7558/BCT-TTTN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7558/BCT-TTTN</w:t>
      </w:r>
    </w:p>
    <w:p>
      <w:r>
        <w:t>V/v điều hành kinh doanh xăng dầu</w:t>
      </w:r>
    </w:p>
    <w:p>
      <w:r>
        <w:t>Hà Nội, ngày 26 tháng 9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6808/BTC-QLG ngày 01 tháng 7 năm 2024 của Bộ Tài chính về thông báo một số khoản định mức trong giá cơ sở xăng dầu;</w:t>
      </w:r>
    </w:p>
    <w:p>
      <w:r>
        <w:t>Căn cứ Công văn số 6774/BTC-QLG ngày 28 tháng 6 năm 2024 của Bộ Tài chính về thuế suất thuế nhập khẩu bình quân gia quyền áp dụng trong công thức tính giá cơ sở xăng dầu;</w:t>
      </w:r>
    </w:p>
    <w:p>
      <w:r>
        <w:t>Căn cứ Công văn số 7154/BTC-QLG ngày 10 tháng 7 năm 2024 của Bộ Tài chính về việc thông báo một số khoản chi phí định mức trong giá cơ sở xăng dầu;</w:t>
      </w:r>
    </w:p>
    <w:p>
      <w:r>
        <w:t>Căn cứ Công văn số 929/BTC-QLG ngày 25 tháng 9 năm 2024 của Bộ Tài chính tham gia ý kiến về phương án điều hành giá xăng dầu;</w:t>
      </w:r>
    </w:p>
    <w:p>
      <w:r>
        <w:t>Căn cứ thực tế diễn biến giá thành phẩm xăng dầu thế giới kể từ ngày 19 tháng 9 năm 2024 đến hết ngày 25 tháng 9 năm 2024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19/9/2024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18.941</w:t>
      </w:r>
    </w:p>
    <w:p>
      <w:r>
        <w:t>19.620</w:t>
      </w:r>
    </w:p>
    <w:p>
      <w:r>
        <w:t>+679</w:t>
      </w:r>
    </w:p>
    <w:p>
      <w:r>
        <w:t>+3,58</w:t>
      </w:r>
    </w:p>
    <w:p>
      <w:r>
        <w:t>2. Xăng RON95-III</w:t>
      </w:r>
    </w:p>
    <w:p>
      <w:r>
        <w:t>19.762</w:t>
      </w:r>
    </w:p>
    <w:p>
      <w:r>
        <w:t>20.518</w:t>
      </w:r>
    </w:p>
    <w:p>
      <w:r>
        <w:t>+756</w:t>
      </w:r>
    </w:p>
    <w:p>
      <w:r>
        <w:t>+3,83</w:t>
      </w:r>
    </w:p>
    <w:p>
      <w:r>
        <w:t>3. Dầu điêzen 0.05S</w:t>
      </w:r>
    </w:p>
    <w:p>
      <w:r>
        <w:t>17.043</w:t>
      </w:r>
    </w:p>
    <w:p>
      <w:r>
        <w:t>17.506</w:t>
      </w:r>
    </w:p>
    <w:p>
      <w:r>
        <w:t>+463</w:t>
      </w:r>
    </w:p>
    <w:p>
      <w:r>
        <w:t>+2,72</w:t>
      </w:r>
    </w:p>
    <w:p>
      <w:r>
        <w:t>4. Dầu hỏa</w:t>
      </w:r>
    </w:p>
    <w:p>
      <w:r>
        <w:t>17.551</w:t>
      </w:r>
    </w:p>
    <w:p>
      <w:r>
        <w:t>17.873</w:t>
      </w:r>
    </w:p>
    <w:p>
      <w:r>
        <w:t>+322</w:t>
      </w:r>
    </w:p>
    <w:p>
      <w:r>
        <w:t>+1,83</w:t>
      </w:r>
    </w:p>
    <w:p>
      <w:r>
        <w:t>5. Dầu madút 180CST 3.5S</w:t>
      </w:r>
    </w:p>
    <w:p>
      <w:r>
        <w:t>14.826</w:t>
      </w:r>
    </w:p>
    <w:p>
      <w:r>
        <w:t>15.357</w:t>
      </w:r>
    </w:p>
    <w:p>
      <w:r>
        <w:t>+531</w:t>
      </w:r>
    </w:p>
    <w:p>
      <w:r>
        <w:t>+3,58</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diêzen: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diêzen: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19.620 đồng/lít;</w:t>
      </w:r>
    </w:p>
    <w:p>
      <w:r>
        <w:t>- Xăng RON95-III: không cao hơn 20.518 đồng/lít;</w:t>
      </w:r>
    </w:p>
    <w:p>
      <w:r>
        <w:t>- Dầu diêzen 0.05S: không cao hơn 17.506 đồng/lít;</w:t>
      </w:r>
    </w:p>
    <w:p>
      <w:r>
        <w:t>- Dầu hỏa: không cao hơn 17.873 đồng/lít;</w:t>
      </w:r>
    </w:p>
    <w:p>
      <w:r>
        <w:t>- Dầu madút 180CST 3.5S: không cao hơn 15.357 đồng/kg.</w:t>
      </w:r>
    </w:p>
    <w:p>
      <w:r>
        <w:t>3.  Thời gian thực hiện</w:t>
      </w:r>
    </w:p>
    <w:p>
      <w:r>
        <w:t>- Trích lập và chi sử dụng Quỹ Bình ổn giá xăng dầu đối với các mặt hàng xăng dầu tại Mục 1 nêu trên: Áp dụng từ 15 giờ 00’ ngày 26 tháng 9 năm 2024.</w:t>
      </w:r>
    </w:p>
    <w:p>
      <w:r>
        <w:t>- Điều chỉnh giá bán các mặt hàng xăng dầu: Do thương nhân đầu mối kinh doanh xăng dầu, thương nhân phân phối xăng dầu quy định nhưng không sớm hơn 15 giờ 00’ ngày 26 tháng 9 năm 2024.</w:t>
      </w:r>
    </w:p>
    <w:p>
      <w:r>
        <w:t>- Kể từ 15 giờ 00’ ngày 26 tháng 9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Các NHTM nơi thương nhân mở tài khoản Quỹ BOG xăng dầu;</w:t>
      </w:r>
    </w:p>
    <w:p>
      <w:r>
        <w:t>- Vụ trưởng (b/c);</w:t>
      </w:r>
    </w:p>
    <w:p>
      <w:r>
        <w:t>- Cục QLG, Thanh tra Bộ (BTC);</w:t>
      </w:r>
    </w:p>
    <w:p>
      <w:r>
        <w:t>- Tổng cục QLTT (BCT);</w:t>
      </w:r>
    </w:p>
    <w:p>
      <w:r>
        <w:t>- Sở Công Thương các tỉnh, thành phố;</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(19/9/2024 - 25/9/2024)</w:t>
      </w:r>
    </w:p>
    <w:p>
      <w:r>
        <w:t>TT</w:t>
      </w:r>
    </w:p>
    <w:p>
      <w:r>
        <w:t>Ngày</w:t>
      </w:r>
    </w:p>
    <w:p>
      <w:r>
        <w:t>X92</w:t>
      </w:r>
    </w:p>
    <w:p>
      <w:r>
        <w:t>X95</w:t>
      </w:r>
    </w:p>
    <w:p>
      <w:r>
        <w:t>Dầu hỏa</w:t>
      </w:r>
    </w:p>
    <w:p>
      <w:r>
        <w:t>DO 0,05</w:t>
      </w:r>
    </w:p>
    <w:p>
      <w:r>
        <w:t>FO 3,5S</w:t>
      </w:r>
    </w:p>
    <w:p>
      <w:r>
        <w:t>VCB mua CK</w:t>
      </w:r>
    </w:p>
    <w:p>
      <w:r>
        <w:t>VCB bán</w:t>
      </w:r>
    </w:p>
    <w:p>
      <w:r>
        <w:t>1</w:t>
      </w:r>
    </w:p>
    <w:p>
      <w:r>
        <w:t>19/9/24</w:t>
      </w:r>
    </w:p>
    <w:p>
      <w:r>
        <w:t>81.710</w:t>
      </w:r>
    </w:p>
    <w:p>
      <w:r>
        <w:t>86.330</w:t>
      </w:r>
    </w:p>
    <w:p>
      <w:r>
        <w:t>85.130</w:t>
      </w:r>
    </w:p>
    <w:p>
      <w:r>
        <w:t>84.460</w:t>
      </w:r>
    </w:p>
    <w:p>
      <w:r>
        <w:t>442.260</w:t>
      </w:r>
    </w:p>
    <w:p>
      <w:r>
        <w:t>24,410</w:t>
      </w:r>
    </w:p>
    <w:p>
      <w:r>
        <w:t>24,750</w:t>
      </w:r>
    </w:p>
    <w:p>
      <w:r>
        <w:t>2</w:t>
      </w:r>
    </w:p>
    <w:p>
      <w:r>
        <w:t>20/9/24</w:t>
      </w:r>
    </w:p>
    <w:p>
      <w:r>
        <w:t>81.240</w:t>
      </w:r>
    </w:p>
    <w:p>
      <w:r>
        <w:t>85.860</w:t>
      </w:r>
    </w:p>
    <w:p>
      <w:r>
        <w:t>84.350</w:t>
      </w:r>
    </w:p>
    <w:p>
      <w:r>
        <w:t>83.810</w:t>
      </w:r>
    </w:p>
    <w:p>
      <w:r>
        <w:t>451.540</w:t>
      </w:r>
    </w:p>
    <w:p>
      <w:r>
        <w:t>24,410</w:t>
      </w:r>
    </w:p>
    <w:p>
      <w:r>
        <w:t>24,740</w:t>
      </w:r>
    </w:p>
    <w:p>
      <w:r>
        <w:t>3</w:t>
      </w:r>
    </w:p>
    <w:p>
      <w:r>
        <w:t>21/9/24</w:t>
      </w:r>
    </w:p>
    <w:p>
      <w:r>
        <w:t>-</w:t>
      </w:r>
    </w:p>
    <w:p>
      <w:r>
        <w:t>-</w:t>
      </w:r>
    </w:p>
    <w:p>
      <w:r>
        <w:t>-</w:t>
      </w:r>
    </w:p>
    <w:p>
      <w:r>
        <w:t>-</w:t>
      </w:r>
    </w:p>
    <w:p>
      <w:r>
        <w:t>-</w:t>
      </w:r>
    </w:p>
    <w:p>
      <w:r>
        <w:t>-</w:t>
      </w:r>
    </w:p>
    <w:p>
      <w:r>
        <w:t>-</w:t>
      </w:r>
    </w:p>
    <w:p>
      <w:r>
        <w:t>4</w:t>
      </w:r>
    </w:p>
    <w:p>
      <w:r>
        <w:t>22/9/24</w:t>
      </w:r>
    </w:p>
    <w:p>
      <w:r>
        <w:t>-</w:t>
      </w:r>
    </w:p>
    <w:p>
      <w:r>
        <w:t>-</w:t>
      </w:r>
    </w:p>
    <w:p>
      <w:r>
        <w:t>-</w:t>
      </w:r>
    </w:p>
    <w:p>
      <w:r>
        <w:t>-</w:t>
      </w:r>
    </w:p>
    <w:p>
      <w:r>
        <w:t>-</w:t>
      </w:r>
    </w:p>
    <w:p>
      <w:r>
        <w:t>-</w:t>
      </w:r>
    </w:p>
    <w:p>
      <w:r>
        <w:t>-</w:t>
      </w:r>
    </w:p>
    <w:p>
      <w:r>
        <w:t>5</w:t>
      </w:r>
    </w:p>
    <w:p>
      <w:r>
        <w:t>23/9/24</w:t>
      </w:r>
    </w:p>
    <w:p>
      <w:r>
        <w:t>81.160</w:t>
      </w:r>
    </w:p>
    <w:p>
      <w:r>
        <w:t>85.820</w:t>
      </w:r>
    </w:p>
    <w:p>
      <w:r>
        <w:t>84.280</w:t>
      </w:r>
    </w:p>
    <w:p>
      <w:r>
        <w:t>83.880</w:t>
      </w:r>
    </w:p>
    <w:p>
      <w:r>
        <w:t>449.630</w:t>
      </w:r>
    </w:p>
    <w:p>
      <w:r>
        <w:t>24,410</w:t>
      </w:r>
    </w:p>
    <w:p>
      <w:r>
        <w:t>24,800</w:t>
      </w:r>
    </w:p>
    <w:p>
      <w:r>
        <w:t>6</w:t>
      </w:r>
    </w:p>
    <w:p>
      <w:r>
        <w:t>24/9/24</w:t>
      </w:r>
    </w:p>
    <w:p>
      <w:r>
        <w:t>80.480</w:t>
      </w:r>
    </w:p>
    <w:p>
      <w:r>
        <w:t>85.140</w:t>
      </w:r>
    </w:p>
    <w:p>
      <w:r>
        <w:t>84.910</w:t>
      </w:r>
    </w:p>
    <w:p>
      <w:r>
        <w:t>84.470</w:t>
      </w:r>
    </w:p>
    <w:p>
      <w:r>
        <w:t>446.340</w:t>
      </w:r>
    </w:p>
    <w:p>
      <w:r>
        <w:t>24,410</w:t>
      </w:r>
    </w:p>
    <w:p>
      <w:r>
        <w:t>24,770</w:t>
      </w:r>
    </w:p>
    <w:p>
      <w:r>
        <w:t>7</w:t>
      </w:r>
    </w:p>
    <w:p>
      <w:r>
        <w:t>25/9/24</w:t>
      </w:r>
    </w:p>
    <w:p>
      <w:r>
        <w:t>80.120</w:t>
      </w:r>
    </w:p>
    <w:p>
      <w:r>
        <w:t>84.780</w:t>
      </w:r>
    </w:p>
    <w:p>
      <w:r>
        <w:t>85.690</w:t>
      </w:r>
    </w:p>
    <w:p>
      <w:r>
        <w:t>85.610</w:t>
      </w:r>
    </w:p>
    <w:p>
      <w:r>
        <w:t>441.700</w:t>
      </w:r>
    </w:p>
    <w:p>
      <w:r>
        <w:t>24,410</w:t>
      </w:r>
    </w:p>
    <w:p>
      <w:r>
        <w:t>24,750</w:t>
      </w:r>
    </w:p>
    <w:p>
      <w:r>
        <w:t>Bquân</w:t>
      </w:r>
    </w:p>
    <w:p>
      <w:r>
        <w:t>80.942</w:t>
      </w:r>
    </w:p>
    <w:p>
      <w:r>
        <w:t>85.586</w:t>
      </w:r>
    </w:p>
    <w:p>
      <w:r>
        <w:t>84.872</w:t>
      </w:r>
    </w:p>
    <w:p>
      <w:r>
        <w:t>84.446</w:t>
      </w:r>
    </w:p>
    <w:p>
      <w:r>
        <w:t>446.294</w:t>
      </w:r>
    </w:p>
    <w:p>
      <w:r>
        <w:t>24,410</w:t>
      </w:r>
    </w:p>
    <w:p>
      <w:r>
        <w:t>24,762</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