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7520/VPCP-QHQT năm 2024 báo cáo và đề xuất cơ chế đối với dự án cấp điện cho Đảo An Sơn - Nam Du, tỉnh Kiên Giang thuộc Chương trình Chuyển đổi Năng lượng bền vững Việt Nam - EU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7520/VPCP-QHQT</w:t>
      </w:r>
    </w:p>
    <w:p>
      <w:r>
        <w:t>V/v báo cáo và đề xuất cơ chế đối với dự án cấp điện cho Đảo An Sơn - Nam Du, tỉnh Kiên Giang thuộc Chương trình Chuyển đổi Năng lượng bền vững Việt Nam - EU</w:t>
      </w:r>
    </w:p>
    <w:p>
      <w:r>
        <w:t>Hà Nội, ngày 14 tháng 10 năm 2024</w:t>
      </w:r>
    </w:p>
    <w:p>
      <w:r>
        <w:t>Kính gửi:</w:t>
      </w:r>
    </w:p>
    <w:p>
      <w:r>
        <w:t>- Bộ trưởng Bộ Công Thương;</w:t>
      </w:r>
    </w:p>
    <w:p>
      <w:r>
        <w:t>- Bộ trưởng Bộ Kế hoạch và Đầu tư;</w:t>
      </w:r>
    </w:p>
    <w:p>
      <w:r>
        <w:t>- Bộ trưởng Bộ Tài chính;</w:t>
      </w:r>
    </w:p>
    <w:p>
      <w:r>
        <w:t>- Bộ trưởng Bộ Tư pháp.</w:t>
      </w:r>
    </w:p>
    <w:p>
      <w:r>
        <w:t>Xét đề nghị của Bộ Công Thương tại văn bản số 6827/BCT-ĐL ngày 09 tháng 9 năm 2024 báo cáo và đề xuất cơ chế đối với dự án cấp điện cho Đảo An Sơn - Nam Du, tỉnh Kiên Giang thuộc Chương trình Chuyển đổi Năng lượng bền vững Việt Nam - EU (Chương trình) do Liên minh Châu Âu (EU) viện trợ không hoàn lại, Phó Thủ tướng Chính phủ Bùi Thanh Sơn có ý kiến như sau:</w:t>
      </w:r>
    </w:p>
    <w:p>
      <w:r>
        <w:t>1. Đối với kiến nghị điều chỉnh hình thức cấp điện tại Quyết định số 1367/QĐ-TTg ngày 28 tháng 7 năm 2021 cho dự án cấp điện từ lưới điện quốc gia (tại mục 1 văn bản số 6827/BCT-ĐL nêu trên):</w:t>
      </w:r>
    </w:p>
    <w:p>
      <w:r>
        <w:t>- Bộ Công Thương giải trình đầy đủ các ý kiến của Bộ Tài chính (tại văn bản 9245/BTC-QLN ngày 30 tháng 8 năm 2024), làm rõ hiệu quả và lợi ích mang lại của phương án cấp điện từ lưới điện quốc gia thay cho các phương án cấp điện ngoài lưới, gửi Bộ Kế hoạch và Đầu tư.</w:t>
      </w:r>
    </w:p>
    <w:p>
      <w:r>
        <w:t>- Bộ Kế hoạch và Đầu tư chủ trì tổng hợp, xem xét và trình Thủ tướng Chính phủ xem xét, quyết định.</w:t>
      </w:r>
    </w:p>
    <w:p>
      <w:r>
        <w:t>2. Về các kiến nghị báo cáo cấp có thẩm quyền xem xét trình Quốc hội có Nghị quyết xử lý riêng đối với trường hợp giao vốn đầu tư công cho Tập đoàn Điện lực Việt Nam (EVN) làm người quyết định đầu tư Dự án cấp điện từ lưới điện quốc gia cho đảo An Sơn - Nam Du, tỉnh Kiên Giang và phương án cấp vốn cho chủ đầu tư đối với khoản viện trợ nói trên đề xuất là hạch toán chi ngân sách nhà nước để tăng vốn nhà nước tại EVN (tại mục số 2, 3 văn bản số 6827/BCT-ĐL nêu trên):</w:t>
      </w:r>
    </w:p>
    <w:p>
      <w:r>
        <w:t>Giao Bộ Kế hoạch và Đầu tư chủ trì, phối hợp với Bộ Tài chính, Bộ Tư pháp và các bộ, cơ quan liên quan xem xét đề xuất, kiến nghị của Bộ Công Thương, báo cáo đề xuất cấp có thẩm quyền, bảo đảm theo quy định của pháp luật đầu tư công, ngân sách nhà nước và pháp luật khác có liên quan.</w:t>
      </w:r>
    </w:p>
    <w:p>
      <w:r>
        <w:t>Văn phòng Chính phủ xin thông báo để các bộ, cơ quan biết, thực hiện./.</w:t>
      </w:r>
    </w:p>
    <w:p>
      <w:r>
        <w:t>Nơi nhận:</w:t>
      </w:r>
    </w:p>
    <w:p>
      <w:r>
        <w:t>- Như trên;</w:t>
      </w:r>
    </w:p>
    <w:p>
      <w:r>
        <w:t>- TTg, PTTg Bùi Thanh Sơn, PTTg Trần Hồng Hà;</w:t>
      </w:r>
    </w:p>
    <w:p>
      <w:r>
        <w:t>- Các Bộ: CT, KHĐT, TC, TP;</w:t>
      </w:r>
    </w:p>
    <w:p>
      <w:r>
        <w:t>- Tập đoàn Điện lực VN;</w:t>
      </w:r>
    </w:p>
    <w:p>
      <w:r>
        <w:t>- VPCP: BTCN, PCN Nguyễn Sỹ Hiệp;</w:t>
      </w:r>
    </w:p>
    <w:p>
      <w:r>
        <w:t>Các Vụ: KTTH, CN, ĐMDN, PL, TH;</w:t>
      </w:r>
    </w:p>
    <w:p>
      <w:r>
        <w:t>- Lưu: VT, QHQT (3b). HN.</w:t>
      </w:r>
    </w:p>
    <w:p>
      <w:r>
        <w:t>KT. BỘ TRƯỞNG, CHỦ NHIỆM</w:t>
      </w:r>
    </w:p>
    <w:p>
      <w:r>
        <w:t>PHÓ CHỦ NHIỆM</w:t>
      </w:r>
    </w:p>
    <w:p>
      <w:r>
        <w:t>Ng     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