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747/TCT-QLN năm 2025 xóa nợ tiền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747/TCT-QLN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747/TCT-QLN</w:t>
      </w:r>
    </w:p>
    <w:p>
      <w:r>
        <w:t>V/v xóa n ợ tiền thuế</w:t>
      </w:r>
    </w:p>
    <w:p>
      <w:r>
        <w:t>Hà Nội, ngày 20 tháng 02 năm 2025</w:t>
      </w:r>
    </w:p>
    <w:p>
      <w:r>
        <w:t>Kính gửi:  Cục Thuế thành phố Cần Thơ.</w:t>
      </w:r>
    </w:p>
    <w:p>
      <w:r>
        <w:t>Tổng cục Thuế nhận được công văn số 503/CTCTH-QLN ngày 15/01/2025 của Cục Thuế thành phố Cần Thơ về việc xóa nợ tiền thuế đối với Công ty TNHH Thủy sản Trường Nguyên. Về vấn đề này, Tổng cục Thuế có ý kiến như sau:</w:t>
      </w:r>
    </w:p>
    <w:p>
      <w:r>
        <w:t>- Tại khoản 1 Điều 85 Luật Quản lý thuế số 38/2019/QH14 ngày 13/6/2019 của Quốc hội quy định trường hợp được xóa nợ tiền thuế, tiền chậm nộp, tiền phạt;</w:t>
      </w:r>
    </w:p>
    <w:p>
      <w:r>
        <w:t>- Tại Điều 65 Thông tư số 80/2021/TT-BTC ngày 29/9/2021 của Bộ tài chính quy định về hồ sơ xóa nợ tiền thuế, tiền chậm nộp, tiền phạt;</w:t>
      </w:r>
    </w:p>
    <w:p>
      <w:r>
        <w:t>- Tại khoản 1 Điều 2 Nghị quyết số 94/2019/QH14 ngày 26/11/2019 của Quốc hội quy định về đối tượng áp dụng Nghị quyết;</w:t>
      </w:r>
    </w:p>
    <w:p>
      <w:r>
        <w:t>- Tại Điều 4 Nghị quyết số 94/2019/QH14 ngày 26/11/2019 của Quốc hội quy định về đối tượng được xử lý nợ.</w:t>
      </w:r>
    </w:p>
    <w:p>
      <w:r>
        <w:t>Căn cứ các quy định nêu trên, trường hợp Công ty TNHH Thủy sản Trường Nguyên thuộc đối tượng được xóa nợ tiền thuế, tiền chậm nộp, tiền phạt theo quy định tại Điều 85 Luật Quản lý thuế số 38/2019/QH14 ngày 13/6/2019 của Quốc hội thì Cục Thuế TP Cần Thơ thực hiện rà soát, lập và gửi hồ sơ đề nghị xóa nợ theo đúng quy định. Sau khi có quyết định xóa nợ tiền thuế, tiền chậm nộp, tiền phạt của cơ quan có thẩm quyền, Cục Thuế thực hiện hủy quyết định khoanh nợ tiền thuế theo Nghị quyết số 94/2019/QH14 ngày 26/11/2019 của Quốc hội.</w:t>
      </w:r>
    </w:p>
    <w:p>
      <w:r>
        <w:t>Tổng cục Thuế trả lời để Cục Thuế thành phố Cần Thơ biết và thực hiện./.</w:t>
      </w:r>
    </w:p>
    <w:p>
      <w:r>
        <w:t>Nơi nhận:</w:t>
      </w:r>
    </w:p>
    <w:p>
      <w:r>
        <w:t>- Như trên;</w:t>
      </w:r>
    </w:p>
    <w:p>
      <w:r>
        <w:t>- V ụ PC - TCT;</w:t>
      </w:r>
    </w:p>
    <w:p>
      <w:r>
        <w:t>- Website TCT;</w:t>
      </w:r>
    </w:p>
    <w:p>
      <w:r>
        <w:t>- Lưu: VT, QLN (2b).</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