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74369/CTHN-TTHT năm 2023 về điều chỉnh, thay thế hóa đơn có sai, sót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74369/CTHN-TTHT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74369/CTHN-TTHT</w:t>
      </w:r>
    </w:p>
    <w:p>
      <w:r>
        <w:t>V/v điều chỉnh, thay thế hóa đơn có sai, sót</w:t>
      </w:r>
    </w:p>
    <w:p>
      <w:r>
        <w:t>Hà Nội, ngày 18 tháng 10 năm 2023</w:t>
      </w:r>
    </w:p>
    <w:p>
      <w:r>
        <w:t>Kính gửi:  Công ty TNHH SNET Việt Nam</w:t>
      </w:r>
    </w:p>
    <w:p>
      <w:r>
        <w:t>(Địa chỉ: T6, lô E2, KĐTM Cầu Giấy, phường Yên Hòa, quận Cầu Giấy, Tp Hà Nội; MST:0106410599)</w:t>
      </w:r>
    </w:p>
    <w:p>
      <w:r>
        <w:t>Cục Thuế TP Hà Nội nhận được văn bản của Công ty TNHH SNET Việt Nam sau đây gọi tắt là “Công ty” vướng mắc về điều chỉnh, thay thế hóa đơn bị sai sót, Cục Thuế TP Hà Nội có ý kiến như sau:</w:t>
      </w:r>
    </w:p>
    <w:p>
      <w:r>
        <w:t>- Căn cứ Nghị định số 123/2020/NĐ-CP ngày 19/10/2020 của Chính phủ quy định về hóa đơn, chứng từ.</w:t>
      </w:r>
    </w:p>
    <w:p>
      <w:r>
        <w:t>+ Tại Khoản 2 Điều 19. Xử lý hóa đơn có sai sót:</w:t>
      </w:r>
    </w:p>
    <w:p>
      <w:r>
        <w:t>“2. ...</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w:t>
      </w:r>
    </w:p>
    <w:p>
      <w:r>
        <w:t>- Căn cứ Điều 1 Nghị định số 44/2023/NĐ-CP ngày 30/6/2023 của Chính phủ quy định chính sách giảm thuế giá trị gia tăng theo Nghị quyết số 101/2023/QH15 ngày 24/6/2023 của Quốc hội như sau:</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hoá chất. Chi tiết tại Phụ lục I ban hành kèm theo Nghị định này.</w:t>
      </w:r>
    </w:p>
    <w:p>
      <w:r>
        <w:t>…</w:t>
      </w:r>
    </w:p>
    <w:p>
      <w:r>
        <w:t>3. Trình tự, thủ tục thực hiện</w:t>
      </w:r>
    </w:p>
    <w:p>
      <w:r>
        <w:t>a) Đối với cơ sở kinh doanh quy định tại điểm a khoản 2 Điều này, khi lập hóa đơn giá trị gia tăng cung cấp hàng hóa, dịch vụ thuộc đối tượng giảm thuế giá trị gia tăng, tại dòng thuế suất thuế giá trị gia tăng ghi “8%”; tiền thuế giá trị gia tăng; tổng số tiền người mua phải thanh toán. Căn cứ hóa đơn giá trị gia tăng, cơ sở kinh doanh bán hàng hóa, dịch vụ kê khai thuế giá trị gia tăng đầu ra, cơ sở kinh doanh mua hàng hóa, dịch vụ kê khai khấu trừ thuế giá trị gia tăng đầu vào theo số thuế đã giảm ghi trên hóa đơn giá trị gia tăng.</w:t>
      </w:r>
    </w:p>
    <w:p>
      <w:r>
        <w:t>…</w:t>
      </w:r>
    </w:p>
    <w:p>
      <w:r>
        <w:t>4.  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r>
        <w:t>…”</w:t>
      </w:r>
    </w:p>
    <w:p>
      <w:r>
        <w:t>Căn cứ các quy định trên, trường hợp Công ty đã lập hóa đơn sau đó phát hiện hóa đơn đã lập có sai, sót về số tiền ghi trên hóa đơn thì Công ty có thể lựa chọn một trong hai cách điều chỉnh hoặc thay thế hóa đơn theo quy định tại Khoản 2 Điều 19 Nghị định số 123/2020/NĐ-CP. Trường hợp Công ty điều chỉnh cho hóa đơn đã lập có sai sót đề nghị Công ty nghiên cứu thực hiện theo hướng dẫn tại công văn số 1647/TCT-CS  (đính kèm)  ngày 10/5/2023 của Tổng Cục Thuế.</w:t>
      </w:r>
    </w:p>
    <w:p>
      <w:r>
        <w:t>Trường hợp Công ty cung cấp hàng hóa, dịch vụ áp dụng các mức thuế suất khác nhau thì trên hóa đơn giá trị gia tăng phải ghi rõ thuế suất của từng hàng hóa, dịch vụ theo quy định tại Khoản 3, Khoản 4 Điều 1 Nghị định số 44/2023/NĐ-CP.</w:t>
      </w:r>
    </w:p>
    <w:p>
      <w:r>
        <w:t>Đề nghị Công ty nghiên cứu và căn cứ tình hình thực tế phát sinh tại đơn vị để thực hiện theo đúng quy định pháp luật.</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1 để được hỗ trợ giải quyết.</w:t>
      </w:r>
    </w:p>
    <w:p>
      <w:r>
        <w:t>Cục Thuế TP Hà Nội trả lời để Công ty được biết và thực hiện./.</w:t>
      </w:r>
    </w:p>
    <w:p>
      <w:r>
        <w:t>Nơi nhận:</w:t>
      </w:r>
    </w:p>
    <w:p>
      <w:r>
        <w:t>- Như trên;</w:t>
      </w:r>
    </w:p>
    <w:p>
      <w:r>
        <w:t>- Phòng NVDTPC;</w:t>
      </w:r>
    </w:p>
    <w:p>
      <w:r>
        <w:t>- Phòng TKT 1;</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