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7415/BNV-CCVC năm 2023 thực hiện quy định về thăng hạng chức danh nghề nghiệp viên chức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7415/BNV-CCVC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7415/BNV-CCVC</w:t>
      </w:r>
    </w:p>
    <w:p>
      <w:r>
        <w:t>V/v thực hiện các quy định về thăng hạng chức danh nghề nghiệp viên chức</w:t>
      </w:r>
    </w:p>
    <w:p>
      <w:r>
        <w:t>Hà Nội, ngày 15 tháng 12 năm 2023</w:t>
      </w:r>
    </w:p>
    <w:p>
      <w:r>
        <w:t>Kính gửi:</w:t>
      </w:r>
    </w:p>
    <w:p>
      <w:r>
        <w:t>- Các Bộ, cơ quan ngang Bộ, cơ quan thuộc Chính phủ;</w:t>
      </w:r>
    </w:p>
    <w:p>
      <w:r>
        <w:t>- Uỷ ban nhân dân các tỉnh, thành phố trực thuộc Trung ương;</w:t>
      </w:r>
    </w:p>
    <w:p>
      <w:r>
        <w:t>- Văn phòng Trung ương và các Ban của Đảng;</w:t>
      </w:r>
    </w:p>
    <w:p>
      <w:r>
        <w:t>- Văn phòng Quốc hội;</w:t>
      </w:r>
    </w:p>
    <w:p>
      <w:r>
        <w:t>- Văn phòng Chủ tịch nước;</w:t>
      </w:r>
    </w:p>
    <w:p>
      <w:r>
        <w:t>- Viện Kiểm sát nhân dân tối cao;</w:t>
      </w:r>
    </w:p>
    <w:p>
      <w:r>
        <w:t>- Toà án nhân dân tối cao;</w:t>
      </w:r>
    </w:p>
    <w:p>
      <w:r>
        <w:t>- Ủy ban Trung ương Mặt trận Tổ quốc Việt Nam;</w:t>
      </w:r>
    </w:p>
    <w:p>
      <w:r>
        <w:t>- Cơ quan Trung ương của các đoàn thể;</w:t>
      </w:r>
    </w:p>
    <w:p>
      <w:r>
        <w:t>- Kiểm toán Nhà nước;</w:t>
      </w:r>
    </w:p>
    <w:p>
      <w:r>
        <w:t>- Ủy ban Quản vốn Nhà nước tại doanh nghiệp;</w:t>
      </w:r>
    </w:p>
    <w:p>
      <w:r>
        <w:t>- Ủy ban Giám sát tài chính Quốc gia;</w:t>
      </w:r>
    </w:p>
    <w:p>
      <w:r>
        <w:t>- Đại học Quốc gia Hà Nội;</w:t>
      </w:r>
    </w:p>
    <w:p>
      <w:r>
        <w:t>- Đại học Quốc gia thành phố Hồ Chí Minh.</w:t>
      </w:r>
    </w:p>
    <w:p>
      <w:r>
        <w:t>Bộ Nội vụ nhận được đề nghị của một số Bộ, ngành, địa phương về việc thống nhất nội dung Đề án tổ chức thi thăng hạng và chỉ tiêu thăng hạng chức danh nghề nghiệp viên chức (sau đây viết tắt là Đề án). Tuy nhiên, do một số Đề án chưa đầy đủ hồ sơ nên Bộ Nội vụ đã có Văn bản gửi lại các địa phương để hoàn thiện; một số Đề án mới gửi đến Bộ Nội vụ nên chưa có văn bản thống nhất.</w:t>
      </w:r>
    </w:p>
    <w:p>
      <w:r>
        <w:t>Đến nay, Chính phủ đã ban hành Nghị định số 85/2023/NĐ-CP sửa đổi, bổ sung một số điều của Nghị định số 115/2020/NĐ-CP ngày 25/9/2020 quy định về tuyển dụng, sử dụng và quản lý viên chức (có hiệu lực từ ngày 07/12/2023). Theo đó, Nghị định đã bỏ quy định thi thăng hạng chức danh nghề nghiệp (giữ quy định xét thăng hạng chức danh nghề nghiệp); đồng thời, tại khoản 2 Điều 2 Nghị định quy định “trường hợp đã được cấp có thẩm quyền xem xét, phê duyệt Đề án thi thăng hạng chức danh nghề nghiệp viên chức trước ngày Nghị định này có hiệu lực thì được tiếp tục thực hiện theo Đề án đã được phê duyệt trong thời hạn 06 tháng kể từ ngày Nghị định này có hiệu lực thi hành. Sau thời hạn này nếu không hoàn thành thì thực hiện theo quy định tại Nghị định này”. Để thực hiện đúng quy định của Nghị định, Bộ Nội vụ đề nghị các Bộ, ban, ngành, địa phương thống nhất triển khai một số nội dung như sau:</w:t>
      </w:r>
    </w:p>
    <w:p>
      <w:r>
        <w:t>1. Đối với các Đề án đã được Bộ Nội vụ thống nhất và đã được cấp có thẩm quyền phê duyệt thì cấp có thẩm quyền phê duyệt Đề án quyết định việc thực hiện theo quy định tại khoản 2 Điều 2 Nghị định số 85/2023/NĐ-CP.</w:t>
      </w:r>
    </w:p>
    <w:p>
      <w:r>
        <w:t>2. Đối với các Đề án chưa có ý kiến của Bộ Nội vụ thì thực hiện xét thăng hạng theo quy định tại Nghị định số 85/2023/NĐ-CP (các khoản 16, 17, 19, 20 Điều 1 sửa đổi các Điều 32, 33, 39, 40 của Nghị định số 115/2020/NĐ-CP).</w:t>
      </w:r>
    </w:p>
    <w:p>
      <w:r>
        <w:t>3. Đối với viên chức hạng V và viên chức hạng IV thì thực hiện xét thăng lên hạng chức danh nghề nghiệp liền kề (hạng IV và hạng III) theo quy định tại khoản 2 Điều 32 Nghị định số 115/2020/NĐ-CP (sửa đổi, bổ sung tại khoản 16 Điều 1 Nghị định số 85/2023/NĐ-CP) nếu đáp ứng đủ tiêu chuẩn, điều kiện theo quy định mà không phải chờ Thông tư quy định chi tiết tiêu chuẩn, điều kiện của Bộ quản lý chức danh nghề nghiệp viên chức chuyên ngành (áp dụng đối với cả trường hợp đã có trong danh sách kèm theo Đề án đã được Bộ Nội vụ thống nhất, không tổ chức thi thăng hạng đối với trường hợp này).</w:t>
      </w:r>
    </w:p>
    <w:p>
      <w:r>
        <w:t>4. Các Bộ quản lý chức danh nghề nghiệp viên chức chuyên ngành khẩn trương ban hành quy định về tiêu chuẩn, điều kiện xét thăng hạng theo quy định tại khoản 16 Điều 1 Nghị định số 85/2023/NĐ-CP, bảo đảm đúng thời hạn quy định tại khoản 5 Điều 2 Nghị định số 85/2023/NĐ-CP, làm căn cứ để các Bộ, ngành, địa phương kịp thời tổ chức xét thăng hạng viên chức.</w:t>
      </w:r>
    </w:p>
    <w:p>
      <w:r>
        <w:t>5. Căn cứ quy định tại Nghị định số 85/2023/NĐ-CP, các Bộ, ngành, địa phương tổ chức xét thăng hạng theo thẩm quyền mà không phải gửi Đề án đến Bộ Nội vụ để thống nhất trước khi thực hiện; đồng thời rà soát các quy định về thẩm quyền tuyển dụng, quản lý, sử dụng viên chức (bổ nhiệm, xếp lương, nâng bậc lương, phụ cấp thâm niên vượt khung…) để sửa đổi, bổ sung bảo đảm phù hợp với quy định tại Nghị định.</w:t>
      </w:r>
    </w:p>
    <w:p>
      <w:r>
        <w:t>Trân trọng cảm ơn sự phối hợp công tác của Quý Cơ quan./.</w:t>
      </w:r>
    </w:p>
    <w:p>
      <w:r>
        <w:t>Nơi nhận:</w:t>
      </w:r>
    </w:p>
    <w:p>
      <w:r>
        <w:t>- Như trên;</w:t>
      </w:r>
    </w:p>
    <w:p>
      <w:r>
        <w:t>- Thủ tướng Chính phủ (để b/c);</w:t>
      </w:r>
    </w:p>
    <w:p>
      <w:r>
        <w:t>- Phó TTgCP Trần Lưu Quang (để b/c);</w:t>
      </w:r>
    </w:p>
    <w:p>
      <w:r>
        <w:t>- Văn phòng Chính phủ;</w:t>
      </w:r>
    </w:p>
    <w:p>
      <w:r>
        <w:t>- Bộ trưởng;</w:t>
      </w:r>
    </w:p>
    <w:p>
      <w:r>
        <w:t>- Thứ trưởng Nguyễn Duy Thăng;</w:t>
      </w:r>
    </w:p>
    <w:p>
      <w:r>
        <w:t>- Vụ (Ban) tổ chức cán bộ các Bộ, ngành;</w:t>
      </w:r>
    </w:p>
    <w:p>
      <w:r>
        <w:t>- Sở Nội vụ các tỉnh, thành phố trực thuộc Trung ương;</w:t>
      </w:r>
    </w:p>
    <w:p>
      <w:r>
        <w:t>- Lưu: VT, CCVC.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