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7381/BKHĐT-QLĐT năm 2024 thực hiện lựa chọn nhà thầu để khắc phục hậu quả Bão số 3 và mưa lũ sau bão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7381/BKHĐT-QLĐT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7381/BKHĐT-QLĐT</w:t>
      </w:r>
    </w:p>
    <w:p>
      <w:r>
        <w:t>V/v thực hiện lựa chọn nhà thầu để khắc phục hậu quả Bão số 3 và mưa lũ sau bão.</w:t>
      </w:r>
    </w:p>
    <w:p>
      <w:r>
        <w:t>Hà Nội, ngày 13 tháng 9 năm 2024</w:t>
      </w:r>
    </w:p>
    <w:p>
      <w:r>
        <w:t>Kính gửi:</w:t>
      </w:r>
    </w:p>
    <w:p>
      <w:r>
        <w:t>- Các Bộ, cơ quan ngang Bộ;</w:t>
      </w:r>
    </w:p>
    <w:p>
      <w:r>
        <w:t>- Các cơ quan thuộc Chính phủ, cơ quan khác ở Trung ương;</w:t>
      </w:r>
    </w:p>
    <w:p>
      <w:r>
        <w:t>- UBND các tỉnh, thành phố: Quảng Ninh, Hải Phòng, Thái Bình, Nam Định, Hòa Bình, Lào Cai, Yên Bái, Sơn La, Lai Châu, Điện Biên, Hà Giang, Cao Bằng, Bắc Kạn, Thái Nguyên, Tuyên Quang, Phú Thọ, Vĩnh Phúc, Lạng Sơn, Bắc Giang, Bắc Ninh, Hải Dương, Hà Nội, Hưng Yên, Hà Nam, Ninh Bình, Thanh Hóa.</w:t>
      </w:r>
    </w:p>
    <w:p>
      <w:r>
        <w:t>Để thực hiện nghiêm túc, hiệu quả kết luận của Bộ Chính trị tại văn bản số 11261-CV/VPTW ngày 9/9/2024, Công điện số 92/CĐ-TTg ngày 10/9/2024 của Thủ tướng Chính phủ về việc tập trung khắc phục hậu quả Bão số 3, mưa lũ sau bão và chỉ đạo của Thủ tướng Chính phủ tại cuộc họp ngày 11/9/2024, Bộ Kế hoạch và Đầu tư đề nghị:</w:t>
      </w:r>
    </w:p>
    <w:p>
      <w:r>
        <w:t>1. Các bộ, ngành, địa phương trong vùng ảnh hưởng của bão lũ chủ động áp dụng hình thức lựa chọn nhà thầu thích hợp nhất để bảo đảm việc lựa chọn nhà thầu được thực hiện nhanh chóng, hiệu quả, đáp ứng được yêu cầu khắc phục ngay hoặc xử lý kịp thời hậu quả do Bão số 3 và mưa lũ sau bão gây ra.</w:t>
      </w:r>
    </w:p>
    <w:p>
      <w:r>
        <w:t>2. Khẩn trương rà soát, thống kê thiệt hại, hậu quả do Bão số 3 và mưa lũ sau bão gây ra, tổng hợp, dự báo nhu cầu về hàng hóa, vật tư, thiết bị, cơ sở vật chất cần thiết phải mua sắm phục vụ cho công tác khắc phục hậu quả để nhanh chóng ổn định lại đời sống cho người dân, hoạt động sản xuất kinh doanh.</w:t>
      </w:r>
    </w:p>
    <w:p>
      <w:r>
        <w:t>3. Áp dụng quy trình chỉ định thầu rút gọn quy định tại khoản 2 Điều 78 Nghị định số 24/2024/NĐ-CP đối với các gói thầu cần thực hiện để khắc phục ngay hoặc để xử lý kịp thời hậu quả do Bão số 3 và mưa lũ sau bão gây ra thuộc trường hợp quy định tại điểm a, b và c khoản 1 Điều 23 Luật Đấu thầu (như: xử lý sự cố vỡ đê, gia cố đê, xử lý sạt lở bờ sông, bờ biển khu vực xung yếu; sửa chữa, bảo trì các tuyến cầu, đường giao thông; xử lý công trình có nguy cơ mất an toàn chịu lực; hỗ trợ, vận chuyển, mua sắm lương thực cứu đói, cứu nạn; mua sắm thuốc, hóa chất, vật tư xét nghiệm, thiết bị y tế, tìm kiếm cứu hộ cứu nạn...), trong đó lưu ý:</w:t>
      </w:r>
    </w:p>
    <w:p>
      <w:r>
        <w:t>a) Khẩn trương xác định và giao cho nhà thầu có năng lực, kinh nghiệm thực hiện ngay các gói thầu để khắc phục hậu quả Bão số 3 và mưa lũ sau bão;</w:t>
      </w:r>
    </w:p>
    <w:p>
      <w:r>
        <w:t>b) Đẩy nhanh tiến độ hoàn thiện thủ tục chỉ định thầu rút gọn; không phải phê duyệt kế hoạch lựa chọn nhà thầu; không phải lập hồ sơ yêu cầu; không yêu cầu nhà thầu nộp hồ sơ đề xuất để đánh giá. Việc xác định giá gói thầu phải bảo đảm tuân thủ quy định tại Điều 16 Nghị định số 24/2024/NĐ-CP.</w:t>
      </w:r>
    </w:p>
    <w:p>
      <w:r>
        <w:t>c) Công khai kết quả chỉ định thầu trên Hệ thống mạng đấu thầu quốc gia, bảo đảm công khai, minh bạch;</w:t>
      </w:r>
    </w:p>
    <w:p>
      <w:r>
        <w:t>5. Bộ Y tế kịp thời hướng dẫn việc mua thuốc, hóa chất, vật tư xét nghiệm, thiết bị y tế và các hàng hóa khác cần mua bổ sung ngay để phục vụ công tác khám bệnh, chữa bệnh, phòng chống dịch bệnh tại những vùng bị ảnh hưởng bởi Bão số 3 và mưa lũ sau bão, bảo đảm sức khỏe, tính mạng cho người dân, không để bùng phát dịch bệnh sau bão, lũ.</w:t>
      </w:r>
    </w:p>
    <w:p>
      <w:r>
        <w:t>6. Bộ Giáo dục và Đào tạo chỉ đạo, hướng dẫn các địa phương, các cơ sở giáo dục trong việc rà soát thực trạng cơ sở vật chất để triển khai mua sắm nhằm bảo đảm điều kiện cho học sinh sớm trở lại đi học bình thường sau mưa lũ.</w:t>
      </w:r>
    </w:p>
    <w:p>
      <w:r>
        <w:t>Trường hợp gặp khó khăn, vướng mắc trong quá trình lựa chọn nhà thầu thực hiện các gói thầu nhằm khắc phục ngay hoặc để xử lý kịp thời hậu quả do Bão số 3 và mưa lũ sau bão gây ra, đề nghị các bộ, ngành, địa phương kịp thời phản ánh về Bộ Kế hoạch và Đầu tư để được hướng dẫn.</w:t>
      </w:r>
    </w:p>
    <w:p>
      <w:r>
        <w:t>Bộ Kế hoạch và Đầu tư trân trọng cảm ơn sự phối hợp của các Bộ, ngành, địa phương./.</w:t>
      </w:r>
    </w:p>
    <w:p>
      <w:r>
        <w:t>Nơi nhận:</w:t>
      </w:r>
    </w:p>
    <w:p>
      <w:r>
        <w:t>- Như trên;</w:t>
      </w:r>
    </w:p>
    <w:p>
      <w:r>
        <w:t>- Thủ tướng Chính phủ, các PTTg (để b/c);</w:t>
      </w:r>
    </w:p>
    <w:p>
      <w:r>
        <w:t>- Văn phòng Chính phủ (để phối hợp);</w:t>
      </w:r>
    </w:p>
    <w:p>
      <w:r>
        <w:t>- Lưu: VT, QLĐT (TĐ).</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