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7361/BNN-TY năm 2024 xây dựng Kế hoạch và bố trí kinh phí phòng, chống dịch bệnh năm 2025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7361/BNN-TY</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01/10/2024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7361/BNN-TY</w:t>
      </w:r>
    </w:p>
    <w:p>
      <w:r>
        <w:t>V/v xây dựng kế hoạch và bố trí kinh phí PCDB năm 2025</w:t>
      </w:r>
    </w:p>
    <w:p>
      <w:r>
        <w:t>Hà Nội, ngày 01 tháng 10 năm 2024</w:t>
      </w:r>
    </w:p>
    <w:p>
      <w:r>
        <w:t>Kính gửi:    Ủy ban nhân dân các tỉnh, thành phố trực thuộc Trung ương</w:t>
      </w:r>
    </w:p>
    <w:p>
      <w:r>
        <w:t>Theo báo cáo của các địa phương, trong 9 tháng đầu năm 2024 tổng diện tích nuôi thủy sản bị thiệt hại có chiều hướng giảm so với cùng kỳ năm 2023. Tuy nhiên, dịch bệnh vẫn còn xảy ra rất nhiều, đặc biệt là ở 02 đối tượng nuôi chủ lực tôm và cá tra, cụ thể: ( i ) Tổng diện tích nuôi tôm bị bệnh là hơn 20.669 ha, giảm 9,7% so với cùng kỳ năm 2023 (hơn gần 2.234 ha), trong đó diện tích bị bệnh đốm trắng là gần 1.016 ha (chiếm 4,9%) và diện tích bị bệnh hoại tử gan tụy cấp là 1.008 ha (chiếm 4,87%); ( ii ) Tổng diện tích nuôi cá tra bị bệnh là trên 212 ha, giảm 23,7% so với cùng kỳ năm 2023 (278 ha); ( iii ) Dịch bệnh ở các loài thủy sản nuôi khác như ngao/nghêu, cá biển,... tuy rải rác nhưng vẫn xảy ra. Mặt khác, tình trạng ô nhiễm môi trường và biến đổi khí hậu cực đoan đã gây thiệt hại lớn về kinh tế của người dân, ngân sách nhà nước và ảnh hưởng lớn đến kim ngạch xuất khẩu thủy sản của nước ta.</w:t>
      </w:r>
    </w:p>
    <w:p>
      <w:r>
        <w:t>Thực trạng công tác phòng chống dịch bệnh thủy sản đến nay vẫn chưa thực sự được các địa phương quan tâm, chú trọng. Năm 2023, nhiều địa phương đã có Kế hoạch phòng, chống dịch bệnh động vật thuỷ sản nhưng một số địa phương chưa có chi tiết các hoạt động kèm theo kinh phí, chỉ 14/33 tỉnh có kế hoạch phòng chống dịch bệnh thủy sản kèm bố trí kinh phí. Tổng kinh phí của các tỉnh bố trí cho hoạt động phòng chống dịch bệnh thủy sản hơn 20 tỷ (tương đương năm ngoái), số lượng này rất ít so với nhu cầu thực tế.</w:t>
      </w:r>
    </w:p>
    <w:p>
      <w:r>
        <w:t>Để triển khai có hiệu quả công tác phòng, chống dịch bệnh thủy sản theo đúng quy định của Luật thú y, Thông tư số 04/2016/TT-BNNPTNT ngày 10/5/2016 của Bộ Nông nghiệp và Phát triển nông thôn quy định về phòng, chống dịch bệnh động vật thủy sản, Quyết định số 434/QĐ-TTg ngày 24/3/2021 phê duyệt Kế hoạch quốc gia phòng chống một số dịch bệnh nguy hiểm trên thủy sản nuôi, giai đoạn 2021 - 2030 và các văn bản hướng dẫn thi hành luật, văn bản chỉ đạo của Bộ Nông nghiệp và PTNT về phòng, chống dịch bệnh thủy sản; đồng thời để giảm thiểu thiệt hại về kinh tế của người nuôi trồng thủy sản và đáp ứng yêu cầu của các nước nhập khẩu thủy sản, đẩy mạnh xuất khẩu thủy sản theo chỉ đạo của Chính phủ và Thủ tướng Chính phủ, Bộ NN&amp;PTNT đề nghị các địa phương căn cứ tình hình nuôi trồng thủy sản và tình hình dịch bệnh thủy sản của địa phương, khẩn trương xây dựng, phê duyệt và bố trí đủ kinh phí để triển khai có hiệu quả Kế hoạch phòng, chống dịch bệnh thủy sản năm 2025. Kinh phí cần được bố trí toàn diện cho các hoạt động như tăng cường hệ thống thú y thủy sản, phòng bệnh chủ động (tổ chức giám sát chủ động, điều tra dịch tễ, chẩn đoán xét nghiệm xác định nguyên nhân dịch bệnh, xây dựng cơ sở, vùng an toàn dịch bệnh), kiểm dịch giống, kiểm tra việc quản lý, kinh doanh, sử dụng thuốc thú y, vắc xin, hóa chất tại địa phương, dự phòng hóa chất khử trùng để xử lý dịch bệnh, hỗ trợ cơ sở nuôi khi dịch bệnh xảy ra, tuyên truyền, tập huấn). Bản kế hoạch đã được phê duyệt gửi về Bộ NN&amp;PTNT (Cục Thú y)  trước ngày 30/11/2024  để theo dõi và phối hợp chỉ đạo thực hiện.</w:t>
      </w:r>
    </w:p>
    <w:p>
      <w:r>
        <w:t>Bộ NN&amp;PTNT đề nghị đồng chí Chủ tịch Ủy ban nhân dân các tỉnh, thành phố trực thuộc Trung ương quan tâm xem xét, chỉ đạo các Sở, Ban, ngành liên quan và Ủy ban nhân dân các cấp thực hiện./.</w:t>
      </w:r>
    </w:p>
    <w:p>
      <w:r>
        <w:t>Nơi nhận:</w:t>
      </w:r>
    </w:p>
    <w:p>
      <w:r>
        <w:t>- Như trên;</w:t>
      </w:r>
    </w:p>
    <w:p>
      <w:r>
        <w:t>- Thủ tướng Chính phủ (để b/c);</w:t>
      </w:r>
    </w:p>
    <w:p>
      <w:r>
        <w:t>- PTTg. Trần Hồng Hà (để b/c);</w:t>
      </w:r>
    </w:p>
    <w:p>
      <w:r>
        <w:t>- Văn phòng Chính phủ (để b/c);</w:t>
      </w:r>
    </w:p>
    <w:p>
      <w:r>
        <w:t>- Bộ trưởng Lê Minh Hoan (để b/c);</w:t>
      </w:r>
    </w:p>
    <w:p>
      <w:r>
        <w:t>- Cục Thủy sản (để t/h);</w:t>
      </w:r>
    </w:p>
    <w:p>
      <w:r>
        <w:t>- Cục Thú y và các đơn vị thuộc Cục (để t/h);</w:t>
      </w:r>
    </w:p>
    <w:p>
      <w:r>
        <w:t>- Sở NN&amp;PTNT, CCTY/CCCN&amp;TY, CCNTTS/CCTS các tỉnh, thành phố (để t/h);</w:t>
      </w:r>
    </w:p>
    <w:p>
      <w:r>
        <w:t>- Lưu: VT, TY.</w:t>
      </w:r>
    </w:p>
    <w:p>
      <w:r>
        <w:t>KT. BỘ TRƯỞNG</w:t>
      </w:r>
    </w:p>
    <w:p>
      <w:r>
        <w:t>THỨ TRƯỞNG</w:t>
      </w:r>
    </w:p>
    <w:p>
      <w:r>
        <w:t>Phùng Đức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