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735D/TANDTC-TCCB năm 2023 trả lời kiến nghị của cử tri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735D/TANDTC-TCCB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735D/TANDTC-TCCB</w:t>
      </w:r>
    </w:p>
    <w:p>
      <w:r>
        <w:t>V/v trả lời kiến nghị của cử tri</w:t>
      </w:r>
    </w:p>
    <w:p>
      <w:r>
        <w:t>Hà Nội, ngày 11 tháng 8 năm 2023</w:t>
      </w:r>
    </w:p>
    <w:p>
      <w:r>
        <w:t>Kính gửi:  Đoàn Đại biểu Quốc hội thành phố Hải Phòng</w:t>
      </w:r>
    </w:p>
    <w:p>
      <w:r>
        <w:t>Tòa án nhân dân tối cao nhận được kiến nghị của cử tri thành phố Hải Phòng do Ban Dân nguyện, Ủy ban Thường vụ Quốc hội chuyển đến theo Công văn số 742/BDN ngày 14/6/2023 với nội dung: Nhiều năm qua, số lượng các vụ việc Tòa án thụ lý ngày càng tăng, ngày càng phức tạp. Tuy nhiên, do thực hiện việc tinh giản biên chế dẫn đến công việc bị quá tải, ảnh hưởng đến tiến độ và tỷ lệ giải quyết các loại án. Cử tri kiến nghị Tòa án nhân dân tối cao quan tâm, xem xét bổ sung biên chế cho Tòa án hai cấp thành phố Hải Phòng.</w:t>
      </w:r>
    </w:p>
    <w:p>
      <w:r>
        <w:t>Tòa án nhân dân tối cao trân trọng cảm ơn Đoàn Đại biểu Quốc hội thành phố Hải Phòng đã quan tâm, phản ánh các ý kiến, kiến nghị của cử tri đối với hoạt động của Tòa án nhân dân. Về nội dung kiến nghị, Tòa án nhân dân tối cao xin được trả lời như sau:</w:t>
      </w:r>
    </w:p>
    <w:p>
      <w:r>
        <w:t>Hằng năm, số lượng các loại vụ việc mà các Tòa án phải thụ lý, giải quyết tiếp tục tăng với tính chất, mức độ ngày càng đa dạng, phức tạp. Bên cạnh công tác giải quyết, xét xử các loại vụ việc, các Tòa án còn thực hiện Luật Hòa giải, đối thoại tại Tòa án; tổ chức phiên tòa xét xử trực tuyến; triển khai các nhiệm vụ cải cách tư pháp theo Nghị quyết số 27-NQ/TW ngày 09/11/2022 của Ban Chấp hành Trung ương Đảng về tiếp tục xây dựng và hoàn thiện Nhà nước pháp quyền xã hội chủ nghĩa Việt Nam trong giai đoạn mới.</w:t>
      </w:r>
    </w:p>
    <w:p>
      <w:r>
        <w:t>Để đáp ứng yêu cầu nhiệm vụ, Tòa án nhân dân tối cao đã chú trọng chỉ đạo, đề ra những giải pháp để giảm tải áp lực về công việc cho các Tòa án như: Hoàn thiện các quy trình nghiệp vụ; tăng cường kỷ luật công vụ; đẩy mạnh ứng dụng công nghệ thông tin vào hoạt động của các Tòa án; thực hiện cải cách công tác hành chính tư pháp tại Tòa án; điều động, biệt phái Thẩm phán, công chức từ nơi có ít án đến nơi có nhiều án để phục vụ công tác xét xử, giải quyết án; điều chỉnh, sắp xếp biên chế phù hợp giữa các đơn vị, trong đó ưu tiên bổ sung biên chế cho nhóm vị trí việc làm chuyên môn (Thẩm phán, Thư ký Tòa án...).</w:t>
      </w:r>
    </w:p>
    <w:p>
      <w:r>
        <w:t>Đồng thời, Tòa án nhân dân tối cao đã tổng kết việc thực hiện quản lý biên chế, báo cáo, đề xuất và được Bộ Chính trị nhất trí giao lại số biên chế đã tinh giản trong những năm qua. Ngày 28/9/2022, Ủy ban Thường vụ Quốc hội đã ban hành Nghị quyết số 609/NQ-UBTVQH15, theo đó Tòa án nhân dân được giao 15.237 biên chế cho giai đoạn 2022-2026. Căn cứ Quyết định của Bộ Chính trị, Nghị quyết của Ủy ban Thường vụ Quốc hội, Tòa án nhân dân tối cao đã rà soát số lượng công việc thực tế của mỗi đơn vị, cũng như căn cứ các đặc điểm đặc thù khác như quy mô dân số, diện tích tự nhiên, số lượng đơn vị hành chính cấp huyện và đặc điểm an ninh chính trị, trật tự, an toàn xã hội... để thực hiện phân bổ biên chế, đảm bảo cho các Tòa án hoàn thành tốt nhiệm vụ được giao.</w:t>
      </w:r>
    </w:p>
    <w:p>
      <w:r>
        <w:t>Năm 2023, hai cấp Tòa án nhân dân thành phố Hải Phòng được phân bổ tổng số 274 biên chế công chức, trong đó có 114 biên chế Thấm phán (tăng 13 biên chế công chức, 01 biên chế Thẩm phán so với lần phân bổ biên chế trước đó). Hằng năm, căn cứ yêu cầu công tác, Tòa án nhân dân tối cao sẽ rà soát, thực hiện điều chỉnh, bổ sung biên chế, số lượng Thẩm phán đối với từng Tòa án.</w:t>
      </w:r>
    </w:p>
    <w:p>
      <w:r>
        <w:t>Với quyết tâm thực hiện thắng lợi các nhiệm vụ công tác, các Tòa án đã xây dựng chương trình, kế hoạch công tác với những biện pháp, chỉ tiêu cụ thể và tổ chức thực hiện quyết liệt nhằm nâng cao chất lượng, hiệu lực, hiệu quả hoạt động. Vì vậy, tỷ lệ các bản án, quyết định bị hủy, sửa do nguyên nhân chủ quan của các Tòa án hằng năm đáp ứng yêu cầu mà Nghị quyết Quốc hội đề ra.</w:t>
      </w:r>
    </w:p>
    <w:p>
      <w:r>
        <w:t>Trên đây là nội dung trả lời của Tòa án nhân dân tối cao gửi tới Đoàn Đại biểu Quốc hội thành phố Hải Phòng. Tòa án nhân dân tối cao trân trọng cảm ơn và mong tiếp tục nhận được sự quan tâm của Đoàn Đại biểu Quốc hội đối với công tác Tòa án để nâng cao hơn nữa hiệu quả hoạt động của mình./.</w:t>
      </w:r>
    </w:p>
    <w:p>
      <w:r>
        <w:t>Nơi nhận:</w:t>
      </w:r>
    </w:p>
    <w:p>
      <w:r>
        <w:t>- Như kính gửi;</w:t>
      </w:r>
    </w:p>
    <w:p>
      <w:r>
        <w:t>- Ban Dân nguyện - Ủy ban Thường vụ Quốc hội;</w:t>
      </w:r>
    </w:p>
    <w:p>
      <w:r>
        <w:t>- Văn phòng TANDTC;</w:t>
      </w:r>
    </w:p>
    <w:p>
      <w:r>
        <w:t>- Lưu: VT, Vụ TCCB.</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