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731/QLD-MP năm 2025 khắc phục và xử lý lỗi trên Hệ thống cấp số tiếp nhận Phiếu công bố sản phẩm mỹ phẩm nhập khẩu trực tuyến kết nối Cổng thông tin một cửa Quốc gia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731/QLD-MP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29/05/2025</w:t>
            </w:r>
          </w:p>
        </w:tc>
      </w:tr>
      <w:tr>
        <w:tc>
          <w:tcPr>
            <w:tcW w:type="dxa" w:w="4320"/>
          </w:tcPr>
          <w:p>
            <w:r>
              <w:t>Ngày hiệu lực</w:t>
            </w:r>
          </w:p>
        </w:tc>
        <w:tc>
          <w:tcPr>
            <w:tcW w:type="dxa" w:w="4320"/>
          </w:tcPr>
          <w:p>
            <w:r>
              <w:t>29/05/2025</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731/QLD-MP</w:t>
      </w:r>
    </w:p>
    <w:p>
      <w:r>
        <w:t>V/v khắc phục và xử lý lỗi trên Hệ thống cấp số tiếp nhận Phiếu công bố SPMP nhập khẩu trực tuyến kết nối Cổng thông tin một cửa QG</w:t>
      </w:r>
    </w:p>
    <w:p>
      <w:r>
        <w:t>Hà Nội, ngày 29 tháng 5 năm 2025</w:t>
      </w:r>
    </w:p>
    <w:p>
      <w:r>
        <w:t>Kính gửi:  Trung tâm Thông tin y tế Quốc gia</w:t>
      </w:r>
    </w:p>
    <w:p>
      <w:r>
        <w:t>Cục Quản lý Dược trân trọng cảm ơn sự hợp tác của Quý Trung tâm trong thời gian qua đã luôn đồng hành, phối hợp và hỗ trợ thực hiện việc nâng cấp, hoàn thiện “Hệ thống cấp số tiếp nhận Phiếu công bố sản phẩm mỹ phẩm nhập khẩu trực tuyến”. Cục Quản lý Dược thường xuyên phối hợp với Trung tâm và đối tác công nghệ thông tin thực hiện khắc phục các lỗi của Hệ thống cấp số tiếp nhận Phiếu công bố sản phẩm mỹ phẩm nhập khẩu trực tuyến, tuy nhiên, các lỗi chưa được khắc phục triệt để, đến nay Cục Quản lý Dược vẫn ghi nhận một số lỗi, cụ thể như sau:</w:t>
      </w:r>
    </w:p>
    <w:p>
      <w:r>
        <w:t>1. 18 hồ sơ được doanh nghiệp nộp bổ sung theo đề nghị của Cục Quản lý Dược hiển thị tại tài khoản của chuyên viên trạng thái: “Đã phân công hồ sơ bổ sung” và chuyển thẳng vào tài khoản chuyên viên thụ lý hồ sơ, không qua bước phân công hồ sơ bổ sung của Trưởng phòng (Phụ lục 1 kèm theo Công văn này).</w:t>
      </w:r>
    </w:p>
    <w:p>
      <w:r>
        <w:t>2. 20 hồ sơ trong số 27 hồ sơ của CÔNG TY TNHH XUẤT NHẬP KHẨU PHỤ TÙNG HỒNG PHÁT không qua bước xác nhận thanh toán của Bộ phận Kế toán Cục Quản lý Dược, tự chuyển trạng thái “Đã phân công hồ sơ nộp mới” và không qua bước phân công của Trưởng phòng Quản lý mỹ phẩm, không có trong tài khoản của Chuyên viên Phòng. Phòng Quản lý mỹ phẩm không xử lý được đối với 27 hồ sơ này (Phụ lục 2 kèm theo Công văn này).</w:t>
      </w:r>
    </w:p>
    <w:p>
      <w:r>
        <w:t>3. Hồ sơ công bố sản phẩm Colorescience Sunforgettable Total Protection Brush-On Shield SPF 50 - Fair, mã số 162025290997 của CÔNG TY TNHH KOSMOS LIFESTYLE xuất hiện lỗi ký số của Lãnh đạo Phòng Quản lý mỹ phẩm được ủy quyền của Cục trưởng Cục Quản lý Dược, Hệ thống xuất hiện lỗi không thể thực hiện ký cấp số tiếp nhận phiếu công bố sản phẩm mỹ phẩm nhập khẩu: “SI_017: Ký số không thành công!” (Phụ lục 3 kèm theo Công văn này).</w:t>
      </w:r>
    </w:p>
    <w:p>
      <w:r>
        <w:t>4. Hệ thống thường xuyên không xử lý, tác nghiệp được vào giờ hành chính hoặc thao tác rất chậm, đôi khi bị treo, không truy cập được.</w:t>
      </w:r>
    </w:p>
    <w:p>
      <w:r>
        <w:t>Để bảo đảm Hệ thống vận hành ổn định, dữ liệu lưu trữ được an toàn, chính xác và bảo đảm việc công bố, xử lý hồ sơ của doanh nghiệp được kịp thời, đáp ứng thời gian quy định, tránh ảnh hưởng đến hoạt động kinh doanh của doanh nghiệp, Cục Quản lý Dược kính đề nghị Quý Trung tâm phối hợp với Tổng cục Hải quan và đối tác công nghệ thông tin khẩn trương tiến hành rà soát lại toàn bộ Hệ thống phần mềm công bố mỹ phẩm, khắc phục kịp thời những trục trặc về kỹ thuật và sớm có thông tin phản hồi.</w:t>
      </w:r>
    </w:p>
    <w:p>
      <w:r>
        <w:t>Cục Quản lý Dược kính chuyển Quý Trung tâm để tổng hợp và phối hợp với các đơn vị liên quan tiến hành rà soát, khắc phục.</w:t>
      </w:r>
    </w:p>
    <w:p>
      <w:r>
        <w:t>Trân trọng cảm ơn sự hợp tác của Quý Trung tâm./.</w:t>
      </w:r>
    </w:p>
    <w:p>
      <w:r>
        <w:t>Nơi nhận:</w:t>
      </w:r>
    </w:p>
    <w:p>
      <w:r>
        <w:t>- Như trên;</w:t>
      </w:r>
    </w:p>
    <w:p>
      <w:r>
        <w:t>- Bộ trưởng (để b/c);</w:t>
      </w:r>
    </w:p>
    <w:p>
      <w:r>
        <w:t>- TT. Đỗ Xuân Tuyên (để b/c);</w:t>
      </w:r>
    </w:p>
    <w:p>
      <w:r>
        <w:t>- TT. Nguyễn Tri Thức (để b/c);</w:t>
      </w:r>
    </w:p>
    <w:p>
      <w:r>
        <w:t>- Cục Hải quan, Bộ Tài chính (để p/h);</w:t>
      </w:r>
    </w:p>
    <w:p>
      <w:r>
        <w:t>- Cục trưởng (để b/c);</w:t>
      </w:r>
    </w:p>
    <w:p>
      <w:r>
        <w:t>- TS. Phạm Xuân Viết - PCT Cục KHCN&amp;ĐT (để p/h);</w:t>
      </w:r>
    </w:p>
    <w:p>
      <w:r>
        <w:t>- Cục QLD (Trang TTĐT, Bộ phận Kế toán);</w:t>
      </w:r>
    </w:p>
    <w:p>
      <w:r>
        <w:t>- Lưu: VT, MP(QV).</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