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7298/BYT-BH năm 2024 tăng cường công tác thanh tra, kiểm tra chính sách pháp luật về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7298/BYT-BH</w:t>
      </w:r>
    </w:p>
    <w:p>
      <w:r>
        <w:t>V/v tăng cường công tác thanh tra, kiểm tra chính sách pháp luật về BHYT</w:t>
      </w:r>
    </w:p>
    <w:p>
      <w:r>
        <w:t>Hà Nội  , ngày 26 tháng 11 năm 2024</w:t>
      </w:r>
    </w:p>
    <w:p>
      <w:r>
        <w:t>Kính gửi:</w:t>
      </w:r>
    </w:p>
    <w:p>
      <w:r>
        <w:t>- Sở Y tế các tỉnh, thành phố trực thuộc Trung ương;</w:t>
      </w:r>
    </w:p>
    <w:p>
      <w:r>
        <w:t>- Y tế các Bộ, ngành;</w:t>
      </w:r>
    </w:p>
    <w:p>
      <w:r>
        <w:t>- Các bệnh viện, viện có giường bệnh trực thuộc Bộ Y tế;</w:t>
      </w:r>
    </w:p>
    <w:p>
      <w:r>
        <w:t>- Hiệp hội Bệnh viện tư nhân Việt Nam.</w:t>
      </w:r>
    </w:p>
    <w:p>
      <w:r>
        <w:t>(Sau đây gọi chung là các đơn vị)</w:t>
      </w:r>
    </w:p>
    <w:p>
      <w:r>
        <w:t>Ngày 22/11/2024, Báo Mới có đăng bài  “Bỗng nhiên phát hiện trẻ 4 tuổi khám chữa bệnh nhiều lần mà gia đình không hề biết”.  Theo đó, sau khi cài đặt ứng dụng VssID của Bảo hiểm xã hội Việt Nam, gia đình anh Đ.V.T (trú tại Thành phố Hải Dương) phát hiện con trai anh là cháu Đ.M.N (sinh năm 2015) trong năm 2019 có 05 lần nhập viện thăm khám, điều trị và được thanh toán bảo hiểm y tế (BHYT) tại Bệnh viện Đa khoa Hoà Bình (tỉnh Hải Dương) mà gia đình không hề hay biết.</w:t>
      </w:r>
    </w:p>
    <w:p>
      <w:r>
        <w:t>Để đảm bảo thực hiện đúng quy định của pháp luật về BHYT, Bộ Y tế đề nghị:</w:t>
      </w:r>
    </w:p>
    <w:p>
      <w:r>
        <w:t>1. Giám đốc Sở Y tế các tỉnh, thành phố thường xuyên chỉ đạo, tăng cường công tác thanh tra, kiểm tra, kịp thời phát hiện các hành vi vi phạm pháp luật về BHYT (nếu có) để xử lý theo quy định.</w:t>
      </w:r>
    </w:p>
    <w:p>
      <w:r>
        <w:t>2. Thủ trưởng các cơ sở khám bệnh, chữa bệnh rà soát quy trình khám bệnh, chữa bệnh, chấn chỉnh đối với các đơn vị, cá nhân thuộc quyền quản lý không tuân thủ quy định của pháp luật về BHYT; trường hợp phát hiện hành vi vi phạm, cố tình lạm dụng, trục lợi quỹ BHYT thì kiên quyết xử lý nghiêm theo quy định; tổ chức quán triệt Chỉ thị số 10/CT-BYT ngày 09/9/2019 của Bộ trưởng Bộ Y tế về việc tăng cường công tác phòng, chống hành vi lạm dụng, trục lợi quỹ BHYT đến toàn thể cán bộ, nhân viên thuộc quyền quản lý biết, thực hiện đúng quy định.</w:t>
      </w:r>
    </w:p>
    <w:p>
      <w:r>
        <w:t>Nhận được Công văn này, Bộ Y tế đề nghị Thủ trưởng các đơn vị nghiêm túc triển khai thực hiện./.</w:t>
      </w:r>
    </w:p>
    <w:p>
      <w:r>
        <w:t>Nơi nhận:</w:t>
      </w:r>
    </w:p>
    <w:p>
      <w:r>
        <w:t>- Như trên;</w:t>
      </w:r>
    </w:p>
    <w:p>
      <w:r>
        <w:t>- TT. Trần Văn Thuấn (để b/c);</w:t>
      </w:r>
    </w:p>
    <w:p>
      <w:r>
        <w:t>- BHXH Việt Nam;</w:t>
      </w:r>
    </w:p>
    <w:p>
      <w:r>
        <w:t>- Các Vụ/Cục, Thanh tra: KHTC, PC, KCB, K2ĐT, Thanh tra Bộ.</w:t>
      </w:r>
    </w:p>
    <w:p>
      <w:r>
        <w:t>- Lưu: VT, BH.</w:t>
      </w:r>
    </w:p>
    <w:p>
      <w:r>
        <w:t>TL. BỘ TRƯỞNG</w:t>
      </w:r>
    </w:p>
    <w:p>
      <w:r>
        <w:t>VỤ TRƯỞNG VỤ BẢO HIỂM Y TẾ</w:t>
      </w:r>
    </w:p>
    <w:p>
      <w:r>
        <w:t>Trần Thị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