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72028/CTHN-TTHT năm 2023 về chính sách khai thuế, hoàn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72028/CTHN-TTHT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72028/CTHN-TTHT</w:t>
      </w:r>
    </w:p>
    <w:p>
      <w:r>
        <w:t>V/v chính sách khai thuế, hoàn thuế GTGT</w:t>
      </w:r>
    </w:p>
    <w:p>
      <w:r>
        <w:t>Hà Nội , ngày  09  tháng  10  năm  2023</w:t>
      </w:r>
    </w:p>
    <w:p>
      <w:r>
        <w:t>Kính gửi:  Chi nhánh Công ty TNHH Tripl Việt Nam tại Hà Nội</w:t>
      </w:r>
    </w:p>
    <w:p>
      <w:r>
        <w:t>(Địa chỉ: Tầng 12, Tòa nhà Hồng Hà Center, Số 25 Lý Thường Kiệt, phường Phan Chu Trinh, quận Hoàn Kiếm, TP Hà Nội; MST: 0317331177-001)</w:t>
      </w:r>
    </w:p>
    <w:p>
      <w:r>
        <w:t>Ngày 02/10/2023, Cục Thuế TP Hà Nội nhận được công văn số 022023/TRIPL/CV đề ngày 31/8/2023 của Chi nhánh Công ty TNHH Tripl Việt Nam tại Hà Nội (sau đây gọi tắt là Chi nhánh) hỏi về ch í nh sách thuế, Cục Thuế TP Hà Nội có ý kiến như sau:</w:t>
      </w:r>
    </w:p>
    <w:p>
      <w:r>
        <w:t>- Căn cứ Điều 13 Luật thuế giá trị gia tăng số 13/2008/QH12 ngày 03/6/2008 của Quốc hội (đã được sửa đổi, bổ sung tại Khoản 7 Điều 1 Luật số 31/2013/QH13 ngày 19/6/2013 của Quốc hội, Khoản 3 Điều 1 Luật số 106/2016/QH13 ngày 06/4/2016 của Quốc hội), quy định về các trường hợp hoàn thuế giá trị gia tăng.</w:t>
      </w:r>
    </w:p>
    <w:p>
      <w:r>
        <w:t>- Căn cứ Thông tư số 80/2021/TT-BTC ngày 29/9/2021 của Bộ Tài chính hư ớ ng dẫn thi hành một số điều của Luật Quản lý thuế và Nghị định số 126/2020/N Đ -CP ngày 19 tháng 10 năm 2020 của Chính phủ quy định chi tiết một số đ i ều củ a  Luật Quản lý thuế:</w:t>
      </w:r>
    </w:p>
    <w:p>
      <w:r>
        <w:t>+ Tại Khoản 4 Điều 13 quy định:</w:t>
      </w:r>
    </w:p>
    <w:p>
      <w:r>
        <w:t>“Điều 13. Khai thuế, tính thuế, phân b ổ  và nộp thuế giá trị gia tăng</w:t>
      </w:r>
    </w:p>
    <w:p>
      <w:r>
        <w:t>...4. Đối với đơn vị phụ thuộc trực tiếp bán hàng, sử dụng hóa đơn do đơn vị phụ thuộc đăng ký hoặc do người nộp thuế đăng ký với cơ quan thuế quản lý đơn vị phụ thuộc, theo d õ i hạch toán đầy đủ thuế giá trị gia tăng đầu ra, đầu vào thì đơn vị phụ thuộc khai thuế, nộp thuế giá trị gia tăng cho cơ quan thuế quản lý trực tiếp của đơn vị phụ thuộc.”</w:t>
      </w:r>
    </w:p>
    <w:p>
      <w:r>
        <w:t>+ Tại Điều 28, Điều 30, Điều 31 quy định về hồ sơ đề nghị hoàn thuế giá trị gia tăng.</w:t>
      </w:r>
    </w:p>
    <w:p>
      <w:r>
        <w:t>Căn cứ các quy định trên, Cục Thuế TP Hà Nội hướng dẫn như sau:</w:t>
      </w:r>
    </w:p>
    <w:p>
      <w:r>
        <w:t>-  V ề khai thuế GTGT: Trường hợp đơn vị phụ thuộc trực tiếp bán hàng, sử dụng hóa đơn do đơn vị phụ thuộc đăng ký hoặc do người nộp thuế đăng ký với cơ quan thuế quản lý đơn vị phụ thuộc, theo dõi hạch toán đầy đủ thuế giá trị gia tăng đầu ra, đầu vào thì đơn vị phụ thuộc khai thuế, nộp thuế giá trị gia tăng cho cơ quan thuế quản lý trực tiếp của đơn vị phụ thuộc theo quy định tại Khoản 4 Điều 13 Thông tư số 80/2021/TT-BTC của Bộ Tài chính.</w:t>
      </w:r>
    </w:p>
    <w:p>
      <w:r>
        <w:t>-  V ề hoàn thuế GTGT:</w:t>
      </w:r>
    </w:p>
    <w:p>
      <w:r>
        <w:t>Các trường hợp hoàn thuế giá tr ị  gia tăng đã được quy định tại Điều 13 Luật thuế giá trị gia tăng số 13/2008/QH12 ngày 03/6/2008 của Quốc hội (đã được sửa đổi, bổ sung tại Khoản 7 Đ i ều 1 Luật số 3 1 /2013/QH 13  ngày 19/6/2013 của Quốc hội, Khoản 3 Điều 1 Luật số 106/2016/QH13 ngày 06/4/2016 của Quốc hội),</w:t>
      </w:r>
    </w:p>
    <w:p>
      <w:r>
        <w:t>Hồ sơ đề nghị hoàn thuế giá trị gia tăng đã được quy định tại Điều 28, Điều 30, Điều 31 Thông tư số 80/2021/TT-BTC ngày 29/9/2021 của Bộ Tài chính.</w:t>
      </w:r>
    </w:p>
    <w:p>
      <w:r>
        <w:t>Đề nghị Chi nhánh nghiên cứu các quy định pháp luật về khai thuế, hoàn thuế GTGT nêu trên và căn cứ thực tế ph á t sinh tại đơn vị để thực hiện theo đúng quy định.</w:t>
      </w:r>
    </w:p>
    <w:p>
      <w:r>
        <w:t>Trong quá trình thực hiện chính sách thuế, trường hợp còn vướng mắc, đơn vị có thể tham khảo các văn bản hư ớ ng dẫn của Cục Thuế TP Hà Nội được đăng tải trên website  http://hanoi.gdt . gov.vn  hoặc liên hệ với Phòng Thanh  tr a - Kiểm Tra số 1 để được hỗ trợ giải quyết.</w:t>
      </w:r>
    </w:p>
    <w:p>
      <w:r>
        <w:t>Cục thuế TP Hà Nội trả  lời  để Chi nhánh Công ty TNHH Tr i pl Việt Nam tại Hà Nội biết và thực hiện./.</w:t>
      </w:r>
    </w:p>
    <w:p>
      <w:r>
        <w:t>Nơi nhận:</w:t>
      </w:r>
    </w:p>
    <w:p>
      <w:r>
        <w:t>- Như trên;</w:t>
      </w:r>
    </w:p>
    <w:p>
      <w:r>
        <w:t>- Phòng TTKT1;</w:t>
      </w:r>
    </w:p>
    <w:p>
      <w:r>
        <w:t>- Phòng NVDTPC ;</w:t>
      </w:r>
    </w:p>
    <w:p>
      <w:r>
        <w:t>- Website Cục Thuế;</w:t>
      </w:r>
    </w:p>
    <w:p>
      <w:r>
        <w:t>-  Lưu: VT, 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