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7160/CHQ-NVTHQ năm 2025 trả lời Công văn 329/HQKV5-NVHQ về vướng mắc hoàn thuế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7160/CHQ-NVTHQ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7160/CHQ-NVTHQ</w:t>
      </w:r>
    </w:p>
    <w:p>
      <w:r>
        <w:t>V/v trả lời công văn số 329/HQKV5-NVHQ</w:t>
      </w:r>
    </w:p>
    <w:p>
      <w:r>
        <w:t>Hà Nội, ngày 30 tháng 5 năm 2025</w:t>
      </w:r>
    </w:p>
    <w:p>
      <w:r>
        <w:t>Kính gửi:  Chi cục Hải quan khu vực V.</w:t>
      </w:r>
    </w:p>
    <w:p>
      <w:r>
        <w:t>Trả lời công văn số 329/HQKV5-NVHQ ngày 29/4/2025 của Chi cục Hải quan khu vực V về việc xử lý vướng mắc hoàn thuế của Công ty TNHH Hà Nội Seowonintech (MST: 2300416524), Cục Hải quan có ý kiến như sau:</w:t>
      </w:r>
    </w:p>
    <w:p>
      <w:r>
        <w:t>Căn cứ điểm d khoản 3 Điều 36 Nghị định số 134/2016/NĐ-CP ngày 01/09/2016 thì một trong các cơ sở để xác định hàng hóa được hoàn thuế là:</w:t>
      </w:r>
    </w:p>
    <w:p>
      <w:r>
        <w:t>“... Người nộp thuế có trách nhiệm kê khai chính xác, trung thực trên tờ khai hải quan về sản phẩm xuất khẩu được sản xuất từ hàng hóa nhập khẩu trước đây.”</w:t>
      </w:r>
    </w:p>
    <w:p>
      <w:r>
        <w:t>Căn cứ điểm c khoản 5 Điều 36 Nghị định số 134/2016/NĐ-CP ngày 01/09/2016 thì một trong các tài liệu hồ sơ hoàn thuế phải có:</w:t>
      </w:r>
    </w:p>
    <w:p>
      <w:r>
        <w:t>“... Người nộp thuế kê khai trên tờ khai hải quan hàng xuất khẩu các thông tin về số, ngày hợp đồng, tên đối tác mua hàng hóa.”</w:t>
      </w:r>
    </w:p>
    <w:p>
      <w:r>
        <w:t>Trường hợp doanh nghiệp không khai nội dung theo quy định thì không đủ điều kiện hoàn thuế. Đề nghị Cục Hải quan khu vực V nghiên cứu kỹ quy định pháp luật, không hỏi những vấn đề quy định pháp luật đã rõ.</w:t>
      </w:r>
    </w:p>
    <w:p>
      <w:r>
        <w:t>Cục Hải quan trả lời để Chi cục Hải quan khu vực V biết, thực hiện./.</w:t>
      </w:r>
    </w:p>
    <w:p>
      <w:r>
        <w:t>Nơi nhận:</w:t>
      </w:r>
    </w:p>
    <w:p>
      <w:r>
        <w:t>-    Như trên;</w:t>
      </w:r>
    </w:p>
    <w:p>
      <w:r>
        <w:t>- PCT. Lưu Mạnh Tưởng (để b/cáo);</w:t>
      </w:r>
    </w:p>
    <w:p>
      <w:r>
        <w:t>- Lưu: VT, NVTHQ (03 bản).</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