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7159/CHQ-GSQL năm 2025 về xác định mặt hàng nhập khẩu là mỹ phẩm hay thiết bị y tế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7159/CHQ-GSQL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7159/CHQ-GSQL</w:t>
      </w:r>
    </w:p>
    <w:p>
      <w:r>
        <w:t>Hà Nội, ngày 30 tháng 5 năm 2025</w:t>
      </w:r>
    </w:p>
    <w:p>
      <w:r>
        <w:t>Kính gửi:    Công ty Cổ phần Vật tư Y tế Hà Nội.</w:t>
      </w:r>
    </w:p>
    <w:p>
      <w:r>
        <w:t>(Đ/c: số nhà 48, lô 18, KĐTM Định Công, Phường Định Công, Quận Hoàng Mai, Hà Nội)</w:t>
      </w:r>
    </w:p>
    <w:p>
      <w:r>
        <w:t>Trả lời công văn số 06.2025/CV-HMP ngày 16/05/2025 của Công ty Cổ phần Vật tư Y tế Hà Nội (Công ty) về việc xác định mặt hàng nhập khẩu của Công ty là mỹ phẩm hay thiết bị y tế. Cục Hải quan có ý kiến như sau:</w:t>
      </w:r>
    </w:p>
    <w:p>
      <w:r>
        <w:t>Đề nghị Công ty căn cứ quy định tại Nghị định số 98/2021/NĐ-CP ngày 8/11/2021 của Chính phủ về quản lý thiết bị y tế được sửa đổi, bổ sung tại Nghị định số 07/2023/NĐ-CP ngày 3/3/2023; Thông tư số 19/2024/TT-BYT ngày 1/10/2024 của Bộ Y tế ban hành Danh mục thiết bị y tế xuất khẩu, nhập khẩu đã được xác định mã số hàng hóa theo Danh mục hàng hóa xuất khẩu, nhập khẩu Việt Nam; Thông tư số 06/2011/TT-BYT ngày 25/01/2011 của Bộ Y tế quy định về quản lý mỹ phẩm; Thông tư số 09/2024/TT-BYT ngày 11/06/2024 của Bộ Y tế ban hành các Danh mục thuốc, nguyên liệu làm thuốc dùng cho người và mỹ phẩm xuất khẩu, nhập khẩu đã được xác định mã số hàng hóa theo Danh mục hàng hóa xuất khẩu, nhập khẩu Việt Nam để xác định mặt hàng nhập khẩu của Công ty là thiết bị y tế hay là mỹ phẩm. Trường hợp còn vướng mắc thì liên hệ với Bộ Y tế để được hướng dẫn cụ thể.</w:t>
      </w:r>
    </w:p>
    <w:p>
      <w:r>
        <w:t>Cục Hải quan có ý kiến để Công ty Cổ phần Vật tư Y tế Hà Nội biết./.</w:t>
      </w:r>
    </w:p>
    <w:p>
      <w:r>
        <w:t>Nơi nhận:</w:t>
      </w:r>
    </w:p>
    <w:p>
      <w:r>
        <w:t>- Như trên;</w:t>
      </w:r>
    </w:p>
    <w:p>
      <w:r>
        <w:t>- Ban Nghiệp vụ Thuế hải quan;</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