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71495/CTHN-TTHT năm 2023 về lập hóa đơn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71495/CTHN-TTHT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71495/CTHN-TTHT</w:t>
      </w:r>
    </w:p>
    <w:p>
      <w:r>
        <w:t>V/v lập hóa đơn giá trị gia tăng</w:t>
      </w:r>
    </w:p>
    <w:p>
      <w:r>
        <w:t>Hà Nội, ngày 05 tháng 10 năm 2023</w:t>
      </w:r>
    </w:p>
    <w:p>
      <w:r>
        <w:t>Kính gửi:  CHI NHÁNH CÔNG TY TNHH MTV ĐT &amp; PT NÔNG NGHIỆP HÀ NỘI - XN VƯỜN QUẢ DU LỊCH TỪ LIÊM</w:t>
      </w:r>
    </w:p>
    <w:p>
      <w:r>
        <w:t>MST: 0100103305-010</w:t>
      </w:r>
    </w:p>
    <w:p>
      <w:r>
        <w:t>Địa chỉ: Tổ dân phố Văn Trì, phường Minh Khai, quận Bắc Từ Liêm, Hà Nội.</w:t>
      </w:r>
    </w:p>
    <w:p>
      <w:r>
        <w:t>Cục Thuế TP Hà Nội nhận được văn bản số 35/CV-XN ngày 11/09/2023 của Công ty TNHH MTV Đầu tư và Phát triển Nông nghiệp Hà Nội- Xí nghiệp Vườn quả Du lịch Từ Liêm (Xí nghiệp) về việc lập hóa đơn giá trị gia tăng và mức thuế suất đối với hợp đồng giao khoán nội bộ với Công nhân viên Xí nghiệp. Cục Thuế TP Hà Nội có ý kiến như sau:</w:t>
      </w:r>
    </w:p>
    <w:p>
      <w:r>
        <w:t>Căn cứ Điều 4 Nghị định số 123/2020/NĐ-CP ngày 19/10/2020 của Chính phủ quy định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Căn cứ Điều 11 Thông tư 219/2013/TT-BTC ngày 31/12/2013 của Bộ Tài chính quy định về thuế suất 10%:</w:t>
      </w:r>
    </w:p>
    <w:p>
      <w:r>
        <w:t>“Điều 11. Thuế suất 10%</w:t>
      </w:r>
    </w:p>
    <w:p>
      <w:r>
        <w:t>Thuế suất 10% áp dụng đối với hàng hóa, dịch vụ không được quy định tại Điều 4, Điều 9 và Điều 10 Thông tư này.</w:t>
      </w:r>
    </w:p>
    <w:p>
      <w:r>
        <w:t>Căn cứ các quy định nêu trên, trường hợp hợp đồng giao nhà hàng của Xí nghiệp cho cá nhân phù hợp với quy định của pháp, luật, thì khi cung cấp dịch vụ, Xí nghiệp phải lập hóa đơn để giao cho người mua theo quy định tại Điều 4 Nghị định số 123/2020/NĐ-CP. Dịch vụ Xí nghiệp cung cấp là hoạt động cho thuê bất động sản chịu thuế suất thuế giá trị gia tăng 10%.</w:t>
      </w:r>
    </w:p>
    <w:p>
      <w:r>
        <w:t>Trong quá trình thực hiện chính sách thuế, trường hợp còn vướng mắc, Xí nghiệp có thể tham khảo các văn bản hướng dẫn của Cục Thuế TP Hà Nội được đăng tải trên  website http://hanoi.gdt.gov.vn  hoặc liên hệ với Phòng Thanh tra kiểm tra thuế số 4 để được hỗ trợ giải quyết.</w:t>
      </w:r>
    </w:p>
    <w:p>
      <w:r>
        <w:t>Cục Thuế TP Hà Nội trả lời để Công ty được biết./.</w:t>
      </w:r>
    </w:p>
    <w:p>
      <w:r>
        <w:t>Nơi nhận:</w:t>
      </w:r>
    </w:p>
    <w:p>
      <w:r>
        <w:t>- Như trên;</w:t>
      </w:r>
    </w:p>
    <w:p>
      <w:r>
        <w:t>- Phòng TTKT4;</w:t>
      </w:r>
    </w:p>
    <w:p>
      <w:r>
        <w:t>- Phòng NVDTPC;</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