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7071/VPCP-NN năm 2024 thực hiện kết luận của Bộ Chính trị về tiếp tục giải quyết hậu quả bão số 3 (YAGI)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7071/VPCP-NN</w:t>
      </w:r>
    </w:p>
    <w:p>
      <w:r>
        <w:t>V/v triển khai thực hiện kết luận của Bộ Chính trị về tiếp tục giải quyết hậu quả bão số 3 (YAGI)</w:t>
      </w:r>
    </w:p>
    <w:p>
      <w:r>
        <w:t>Hà Nội, ngày 01 tháng 10 năm 2024</w:t>
      </w:r>
    </w:p>
    <w:p>
      <w:r>
        <w:t>Kính gửi:</w:t>
      </w:r>
    </w:p>
    <w:p>
      <w:r>
        <w:t>- Các Bộ trưởng, Thủ trưởng cơ quan ngang bộ, cơ quan thuộc Chính phủ;</w:t>
      </w:r>
    </w:p>
    <w:p>
      <w:r>
        <w:t>- Chủ tịch Ủy ban nhân dân các tỉnh, thành phố: Hà Nội, Hải Phòng, Quảng Ninh, Thái Bình, Nam Định, Ninh Bình, Thanh Hóa, Lào Cai, Yên Bái, Hà Giang, Cao Bằng, Lạng Sơn, Bắc Giang, Bắc Ninh, Hưng Yên, Hải Dương, Hà Nam, Sơn La, Hòa Bình, Lai Châu, Điện Biên, Thái Nguyên, Bắc Kạn, Tuyên Quang, Phú Thọ, Vĩnh Phúc.</w:t>
      </w:r>
    </w:p>
    <w:p>
      <w:r>
        <w:t>Thực hiện Kết luận của Bộ Chính trị về tiếp tục giải quyết hậu quả bão số 3, (Công văn số 11350-CV/VPTW ngày 17 tháng 9 năm 2024 của Văn phòng Trung ương Đảng), Thủ tướng Chính phủ có ý kiến chỉ đạo:</w:t>
      </w:r>
    </w:p>
    <w:p>
      <w:r>
        <w:t>1. Các Bộ trưởng, Thủ trưởng cơ quan ngang bộ, cơ quan thuộc Chính phủ và Chủ tịch Ủy ban nhân dân các tỉnh, thành phố có liên quan theo chức năng, nhiệm vụ được giao chủ động, khẩn trương triển khai thực hiện nghiêm túc kết luận của Ủy ban Thường vụ Quốc hội tại văn bản nêu trên và chỉ đạo của Bộ Chính trị, Chính phủ, Thủ tướng Chính phủ về công tác khắc phục hậu quả ; tập trung cao độ, triển khai đồng bộ, quyết liệt, kịp thời, có hiệu quả các biện pháp khẩn trương khắc phục hậu quả bão số 3 và mưa lũ sau bão, nhanh chóng ổn định đời sống của Nhân dân, đẩy mạnh khôi phục sản xuất kinh doanh, tích cực thúc đẩy tăng trưởng kinh tế, kiểm soát lạm phát; tổ chức tổng kết, rút kinh nghiệm công tác phòng, chống bão, lũ để chủ động hơn nữa trong việc phòng ngừa, khắc phục hậu quả, hạn chế thiệt hại do thiên tai; có hình thức biểu dương, khen thưởng kịp thời các tập thể, cá nhân có thành tích xuất sắc, các tấm gương mưu trí, dũng cảm, nghĩa cử cao đẹp trong phòng, chống, khắc phục hậu quả thiên tai.</w:t>
      </w:r>
    </w:p>
    <w:p>
      <w:r>
        <w:t>2. Chủ tịch Ủy ban nhân dân các tỉnh, thành phố bị ảnh hưởng, thiệt hại do bão số 3 và mưa lũ vừa qua chỉ đạo, triển khai quyết liệt các biện pháp khắc phục hậu quả bão, lũ, trong đó tập trung rà soát, hỗ trợ kịp thời lương thực và các nhu yếu phẩm, thuốc men cho các hộ dân bị thiệt hại do bão, lũ, không để người dân bị thiếu đói; bố trí chỗ ở tạm, đồng thời khẩn trương thực hiện việc tái định cư cho các hộ bị mất nhà ở do bão, lũ, hoàn thành trong năm 2024.</w:t>
      </w:r>
    </w:p>
    <w:p>
      <w:r>
        <w:t>3. Bộ Công Thương, Bộ Thông tin và Truyền thông chỉ đạo các doanh nghiệp cung cấp dịch vụ tập trung khôi phục nhanh hệ thống điện, viễn thông, nhất là tại các địa phương chịu ảnh hưởng nặng nề do bão số 3, bảo đảm sớm cung cấp điện, thông tin liên lạc phục vụ đời sống Nhân dân và hoạt động sản xuất kinh doanh.</w:t>
      </w:r>
    </w:p>
    <w:p>
      <w:r>
        <w:t>4. Bộ Y tế chỉ đạo các cơ sở y tế bảo đảm công tác khám chữa bệnh cho Nhân dân, phòng, chống dịch bệnh, nhất là tại các khu vực bị ngập lụt dài ngày, sạt lở đất, lũ ống, lũ quét, không để bùng phát dịch bệnh sau bão, lũ.</w:t>
      </w:r>
    </w:p>
    <w:p>
      <w:r>
        <w:t>5. Bộ Thông tin và Truyền thông phối hợp với Ủy ban Trung ương Mặt trận Tổ quốc Việt Nam và các cơ quan có liên quan tiếp tục đẩy mạnh công tác thông tin, tuyên truyền, vận động, hỗ trợ người dân khắc phục khó khăn, ổn định cuộc sống sau bão, lũ, sạt lở đất, lũ ống, lũ quét; lan tỏa tinh thần tương thân, tương ái, tình nghĩa đồng bào, đồng chí và sự đoàn kết trong toàn xã hội.</w:t>
      </w:r>
    </w:p>
    <w:p>
      <w:r>
        <w:t>6. Bộ Tài nguyên và Môi trường chỉ đạo theo dõi, giám sát chặt chẽ diễn biến thời tiết, thiên tai; tiếp tục đẩy mạnh hợp tác, chia sẻ thông tin với các nước để giám sát dòng chảy trên các sông xuyên biên giới, nâng cao chất lượng dự báo, cảnh báo khí tượng, thủy văn.</w:t>
      </w:r>
    </w:p>
    <w:p>
      <w:r>
        <w:t>7. Các Bộ: Nông nghiệp và Phát triển nông thôn, Y tế, Tài chính, Kế hoạch và Đầu tư, Lao động - Thương binh và Xã hội theo chức năng, nhiệm vụ được giao chủ trì, phối hợp với các cơ quan có liên quan khẩn trương rà soát, tổng hợp thiệt hại và nhu cầu hỗ trợ của các địa phương (về kinh phí, gạo, giống, hóa chất, vật tư,…), kịp thời đề xuất báo cáo cấp có thẩm quyền xem xét, quyết định hỗ trợ theo đúng quy định của pháp luật về ngân sách nhà nước, pháp luật về phòng chống thiên tai và quy định pháp luật khác có liên quan trước ngày 05 tháng 10 năm 2024.</w:t>
      </w:r>
    </w:p>
    <w:p>
      <w:r>
        <w:t>8. Các Bộ, ngành, nhất là các Bộ: Nông nghiệp và Phát triển nông thôn, Xây dựng, Giao thông vận tải, Công Thương, Thông tin và Truyền thông khẩn trương rà soát, hoàn thiện các quy chuẩn, tiêu chuẩn, định mức công trình xây dựng để bảo đảm an toàn, đáp ứng yêu cầu phòng, chống thiên tai, bão, lũ trong bối cảnh diễn biến thiên tai ngày càng phức tạp, cực đoan do tác động của biến đổi khí hậu.</w:t>
      </w:r>
    </w:p>
    <w:p>
      <w:r>
        <w:t>9. Các Bộ, ngành, địa phương báo cáo Thủ tướng Chính phủ tiến độ, kết quả triển khai thực hiện nhiệm vụ tại văn bản này trước ngày 25 tháng 10 năm 2024.</w:t>
      </w:r>
    </w:p>
    <w:p>
      <w:r>
        <w:t>Văn phòng Chính phủ thông báo để các Bộ, cơ quan, địa phương có liên quan biết, thực hiện./.</w:t>
      </w:r>
    </w:p>
    <w:p>
      <w:r>
        <w:t>Nơi nhận:</w:t>
      </w:r>
    </w:p>
    <w:p>
      <w:r>
        <w:t>- Như trên;</w:t>
      </w:r>
    </w:p>
    <w:p>
      <w:r>
        <w:t>- Thủ tướng, các Phó Thủ tướng CP;</w:t>
      </w:r>
    </w:p>
    <w:p>
      <w:r>
        <w:t>- Văn phòng Trung ương Đảng;</w:t>
      </w:r>
    </w:p>
    <w:p>
      <w:r>
        <w:t>- Văn phòng Tổng Bí thư;</w:t>
      </w:r>
    </w:p>
    <w:p>
      <w:r>
        <w:t>- VPCP: BTCN, các PCN, các Vụ: NC, CN, KTTH, KGVX;</w:t>
      </w:r>
    </w:p>
    <w:p>
      <w:r>
        <w:t>VPBCSĐCP;</w:t>
      </w:r>
    </w:p>
    <w:p>
      <w:r>
        <w:t>- Lưu: VT, NN (2).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