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7037/NHNN-TCKT năm 2024 xin ý kiến về vướng mắc chính sách thuế đối với hoạt động giao dịch chứng chỉ tiền gửi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7037/NHNN-TCKT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7037/NHNN-TCKT</w:t>
      </w:r>
    </w:p>
    <w:p>
      <w:r>
        <w:t>V/v xin  ý  kiến về vướng m ắ c chính sách thu ế  đối v ớ i hoạt động giao dịch chứng chỉ ti ề n gửi</w:t>
      </w:r>
    </w:p>
    <w:p>
      <w:r>
        <w:t>Hà Nội, ngày  22  tháng  8  năm  2024</w:t>
      </w:r>
    </w:p>
    <w:p>
      <w:r>
        <w:t>Kính gửi:  Bộ Tài chính</w:t>
      </w:r>
    </w:p>
    <w:p>
      <w:r>
        <w:t>(Tổng cục Thuế)</w:t>
      </w:r>
    </w:p>
    <w:p>
      <w:r>
        <w:t>Ngày 15/8/2024, Ngân hàng Nhà nước Việt Nam (NHNN) nhận được công văn số 3600/TCT-CS của Bộ Tài chính liên quan đến vướng mắc chính sách thuế đối với hoạt động giao dịch chứng chỉ tiền gửi, sau khi nghiên cứu, NHNN có ý kiến như sau:</w:t>
      </w:r>
    </w:p>
    <w:p>
      <w:r>
        <w:t>Hoạt động chuyển nhượng chứng chỉ tiền gửi giữa hai doanh nghiệp không phải là Tổ chức tín dụng (TCTD), không thuộc phạm vi điều chỉnh của Luật các TCTD về cấp tín dụng, chiết khấu, tái chiết khấu giấy tờ có giá của TCTD đối với khách hàng. Do vậy, đề nghị Bộ Tài chính căn cứ vào quy định của pháp luật có liên quan đến hoạt động của doanh nghiệp để xác định hoạt động chuy ể n nhượng chứng chỉ tiền gửi của các doanh nghiệp này.</w:t>
      </w:r>
    </w:p>
    <w:p>
      <w:r>
        <w:t>Trên đây là ý kiến của NHNN gửi Quý Bộ tham khảo, tổng h ợ p./.</w:t>
      </w:r>
    </w:p>
    <w:p>
      <w:r>
        <w:t>Nơi nhận:</w:t>
      </w:r>
    </w:p>
    <w:p>
      <w:r>
        <w:t>-  Như trên;</w:t>
      </w:r>
    </w:p>
    <w:p>
      <w:r>
        <w:t>- PTĐ Đào Minh Tú (để b/c);</w:t>
      </w:r>
    </w:p>
    <w:p>
      <w:r>
        <w:t>- Lưu VT, TCKT2.HKNgân.</w:t>
      </w:r>
    </w:p>
    <w:p>
      <w:r>
        <w:t>TL. TH Ố NG Đ Ố C</w:t>
      </w:r>
    </w:p>
    <w:p>
      <w:r>
        <w:t>VỤ  TRƯỞNG V Ụ  TÀI CHÍNH K Ế  TOÁN</w:t>
      </w:r>
    </w:p>
    <w:p>
      <w:r>
        <w:t>Nguyễn Hồng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