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70306/CTHN-TTHT năm 2023 về kê khai thuế giá trị gia tăng đối với hoạt động chuyển nhượng bất động sản của dự án đầu tư cơ sở hạ tầng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70306/CTHN-TTHT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70306/CTHN-TTHT</w:t>
      </w:r>
    </w:p>
    <w:p>
      <w:r>
        <w:t>V/v kê khai thuế GTGT đối với hoạt động chuyển nhượng bất động sản của dự án đầu tư cơ sở hạ tầng</w:t>
      </w:r>
    </w:p>
    <w:p>
      <w:r>
        <w:t>Hà Nội , ngày  29   tháng   9  năm  2023</w:t>
      </w:r>
    </w:p>
    <w:p>
      <w:r>
        <w:t>Kính gửi:  Công ty  C ổ phần Đầu tư phát triển Nguyên Hưng</w:t>
      </w:r>
    </w:p>
    <w:p>
      <w:r>
        <w:t>(Địa chỉ: Tầng 4, tháp  A , Keangnam Hano i  Landmark tower, Khu E6, ĐTM  C ầu Giấy, P.Mễ Trì, Q.Nam Từ Liêm, Hà Nội - MST: 2901263833)</w:t>
      </w:r>
    </w:p>
    <w:p>
      <w:r>
        <w:t>Ngày 18/9/2023, Cục Thuế TP Hà Nội nhận được văn bản số  15/2023 / CV-N H  c ủa Công ty Cổ phần Đầu tư phát triển Nguyên Hưng (sau đây gọi tắt là Công t y ) h ỏ i về chính sách thuế GTGT đối v ới  hoạt động chuyển nhượng bất động sản của dự án đầu tư cơ sở hạ tầng, Cục Thuế TP Hà Nội có ý kiến nh ư  sau:</w:t>
      </w:r>
    </w:p>
    <w:p>
      <w:r>
        <w:t>- Căn cứ Điều 11, Nghị định số 126/2020/NĐ-CP ngày 19/10/2020 của Chính phủ quy định chi tiết một số điều của Luật Quản lý thuế:</w:t>
      </w:r>
    </w:p>
    <w:p>
      <w:r>
        <w:t>“... 1 . Địa điểm nộp hồ sơ khai thuế đối với người nộp thuế c ó  nhiều hoạt động, kinh doanh trên nhiều địa  b àn cấp tỉnh theo quy định tại điểm a, điểm b khoản 4 Điều 45 Luật Quản lý thuế là cơ quan thuế nơi c ó  hoạt động kinh doanh khác tỉnh, thành phố nơi có trụ sở ch í nh đối với các trường hợp sau đây:</w:t>
      </w:r>
    </w:p>
    <w:p>
      <w:r>
        <w:t>…</w:t>
      </w:r>
    </w:p>
    <w:p>
      <w:r>
        <w:t>b ) Khai thuế giá trị gia tăng đ ối  với hoạt động chuyển nhượng bất động sản của dự án đầu tư cơ sở hạ tầng, nhà đ ể  chuyển nhượng (bao gồm cả trường hợp có thu tiền ứng t rư ớc của khách hàng theo tiến độ) tại nơi có hoạt động chuy ể n nhượng bất động sản... ”</w:t>
      </w:r>
    </w:p>
    <w:p>
      <w:r>
        <w:t>…”</w:t>
      </w:r>
    </w:p>
    <w:p>
      <w:r>
        <w:t>- Căn cứ Thông tư số  80 /2021/TT-BTC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Phụ lục II hướng dẫn m ẫ u bi ể u hồ sơ khai thu ế</w:t>
      </w:r>
    </w:p>
    <w:p>
      <w:r>
        <w:t>II.    M   ẫ   u bi   ể   u hồ sơ khai thu   ế    giá trị gia tăng</w:t>
      </w:r>
    </w:p>
    <w:p>
      <w:r>
        <w:t>3</w:t>
      </w:r>
    </w:p>
    <w:p>
      <w:r>
        <w:t>01/GTGT</w:t>
      </w:r>
    </w:p>
    <w:p>
      <w:r>
        <w:t>Tờ khai thuế giá trị gia tăng (áp dụng đối với người nộp thuế tính thuế theo phương pháp khấu trừ có hoạt động sản xuất kinh doanh)</w:t>
      </w:r>
    </w:p>
    <w:p>
      <w:r>
        <w:t>Căn cứ các quy định trên, trường hợp Công ty Cổ phần Đầu tư phát triển Nguyên Hưng (trụ sở chính tại Hà Nội) có hoạt động chuyển nhượng bất động sản của dự án đầu tư cơ sở hạ tầng, nhà để chuyển nhượng tại Nghệ  A n thì thực hiện khai thuế GTGT đối với hoạt động này tại nơi có hoạt động chuyển nhượng bất động sản theo quy định tại Điểm b, Khoản 1, Điều 11, Nghị định số 126/2020/NĐ-CP ngày 19/10/2020 của Chính phủ. Hồ sơ khai thuế GTGT theo mẫu số 01/GTGT ban hành kèm theo Phụ lục II, Thông tư số 80/2021/TT-BTC.</w:t>
      </w:r>
    </w:p>
    <w:p>
      <w:r>
        <w:t>Trong quá trình thực hiện chính sách thuế, trường hợp còn vướng mắc, đ ể  Công ty có thể tham khảo các văn bản hướng dẫn của Cục Thuế TP Hà Nội được đăng tải trên website http://hanoi.gdt.gov. vn  hoặc liên hệ với Phòng Thanh tra - Kiểm tra thuế số 9 để được hỗ trợ giải quyết.</w:t>
      </w:r>
    </w:p>
    <w:p>
      <w:r>
        <w:t>Cục Thuế TP Hà Nội trả lời để Công ty Cổ phần Đầu tư phát triển Nguyên Hưng được biết và thực hiện./.</w:t>
      </w:r>
    </w:p>
    <w:p>
      <w:r>
        <w:t>Nơi nhận:</w:t>
      </w:r>
    </w:p>
    <w:p>
      <w:r>
        <w:t>- Như trên;</w:t>
      </w:r>
    </w:p>
    <w:p>
      <w:r>
        <w:t>- Phòng TTKT9;</w:t>
      </w:r>
    </w:p>
    <w:p>
      <w:r>
        <w:t>- Phòng NVDTPC ;</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