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7024/BGTVT-TC năm 2023 về triển khai Nghị định 44/2023/NĐ-CP quy định chính sách giảm thuế giá trị gia tăng theo Nghị quyết 101/2023/QH15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7024/BGTVT-TC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7024/BGTVT-TC</w:t>
      </w:r>
    </w:p>
    <w:p>
      <w:r>
        <w:t>V/v triển khai Nghị định số 44/2023/NĐ-CP ngày 30/6/2023 của Chính phủ quy định chính sách giảm thuế giá trị gia tăng theo Nghị quyết số 101/2023/QH15 ngày 24 tháng 6 năm 2023 của Quốc hội.</w:t>
      </w:r>
    </w:p>
    <w:p>
      <w:r>
        <w:t>Hà Nội, ngày 04 tháng 07 năm 2023</w:t>
      </w:r>
    </w:p>
    <w:p>
      <w:r>
        <w:t>Kính gửi:</w:t>
      </w:r>
    </w:p>
    <w:p>
      <w:r>
        <w:t>- Các Cục, Vụ trực thuộc Bộ;</w:t>
      </w:r>
    </w:p>
    <w:p>
      <w:r>
        <w:t>- Thanh tra Bộ;</w:t>
      </w:r>
    </w:p>
    <w:p>
      <w:r>
        <w:t>- Văn phòng Bộ.</w:t>
      </w:r>
    </w:p>
    <w:p>
      <w:r>
        <w:t>Triển khai thực hiện Nghị định số 44/2023/NĐ-CP ngày 30/6/2023 của Chính phủ quy định chính sách giảm thuế giá trị gia tăng theo Nghị quyết số 101/2023/QH15 ngày 24 tháng 6 năm 2023 của Quốc hội, Bộ Giao thông vận tải (Bộ GTVT) yêu cầu:</w:t>
      </w:r>
    </w:p>
    <w:p>
      <w:r>
        <w:t>1. Các cơ quan, đơn vị thuộc Bộ theo chức năng, nhiệm vụ được giao:</w:t>
      </w:r>
    </w:p>
    <w:p>
      <w:r>
        <w:t>- Khẩn trương nghiên cứu, tổ chức tham mưu, triển khai thực hiện kịp thời Nghị định số 44/2023/NĐ-CP (Nghị định có hiệu lực thi hành từ ngày 01/7/2023 đến hết ngày 31/12/2023).</w:t>
      </w:r>
    </w:p>
    <w:p>
      <w:r>
        <w:t>- Chủ động tổ chức hướng dẫn, kiểm tra, giám sát tuyên truyền để người tiêu dùng hiểu và được thụ hưởng lợi ích từ việc giảm thuế giá trị gia tăng quy định tại Nghị định.</w:t>
      </w:r>
    </w:p>
    <w:p>
      <w:r>
        <w:t>2. Đối với giá dịch vụ sử dụng đường bộ của các dự án đầu tư xây dựng đường bộ để kinh doanh do Bộ GTVT quản lý: Giao Cục Đường bộ Việt Nam triển khai việc giảm thuế GTGT trong giá vé theo quy định.</w:t>
      </w:r>
    </w:p>
    <w:p>
      <w:r>
        <w:t>Bộ GTVT yêu cầu các cơ quan, đơn vị khẩn trương triển khai thực hiện./.</w:t>
      </w:r>
    </w:p>
    <w:p>
      <w:r>
        <w:t>(Gửi kèm theo Nghị định số 44/2023/NĐ-CP ngày 30/6/2023 của Chính phủ)</w:t>
      </w:r>
    </w:p>
    <w:p>
      <w:r>
        <w:t>Nơi nhận:</w:t>
      </w:r>
    </w:p>
    <w:p>
      <w:r>
        <w:t>- Như trên;</w:t>
      </w:r>
    </w:p>
    <w:p>
      <w:r>
        <w:t>- Bộ trưởng (để b/c);</w:t>
      </w:r>
    </w:p>
    <w:p>
      <w:r>
        <w:t>- Các đ/c Thứ trưởng;</w:t>
      </w:r>
    </w:p>
    <w:p>
      <w:r>
        <w:t>- Các Tổng công ty, Công ty thuộc Bộ;</w:t>
      </w:r>
    </w:p>
    <w:p>
      <w:r>
        <w:t>- Các Trường, Viện, Học viện thuộc Bộ;</w:t>
      </w:r>
    </w:p>
    <w:p>
      <w:r>
        <w:t>- Các Ban QLDA thuộc Bộ;</w:t>
      </w:r>
    </w:p>
    <w:p>
      <w:r>
        <w:t>- Các Tổng công ty: ĐSVN, VEC, ACV;</w:t>
      </w:r>
    </w:p>
    <w:p>
      <w:r>
        <w:t>- Lưu: VT, TC (Đức).</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