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6967/BNV-VP năm 2023 thực hiện chỉ thị 27/CT-TTg về tiếp tục đẩy mạnh các giải pháp cải cách và nâng cao hiệu quả giải quyết thủ tục hành chính, cung cấp dịch vụ công phục vụ người dân và doanh nghiệp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6967/BNV-VP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6967/BNV-VP</w:t>
      </w:r>
    </w:p>
    <w:p>
      <w:r>
        <w:t>V/v thực hiện chỉ thị số 27/CT-TTg của Thủ tướng Chính phủ về tiếp tục đẩy mạnh các giải pháp cải cách và nâng cao hiệu quả giải quyết thủ tục hành chính, cung cấp dịch vụ công phục vụ người dân và doanh nghiệp</w:t>
      </w:r>
    </w:p>
    <w:p>
      <w:r>
        <w:t>Hà Nội, ngày 28 tháng 11 năm 2023</w:t>
      </w:r>
    </w:p>
    <w:p>
      <w:r>
        <w:t>Kính gửi:    Các đơn vị thuộc và trực thuộc Bộ</w:t>
      </w:r>
    </w:p>
    <w:p>
      <w:r>
        <w:t>Ngày 27/10/2023, Thủ tướng Chính phủ ban hành Chỉ thị số 27/CT-TTg về tiếp tục đẩy mạnh các giải pháp cải cách và nâng cao hiệu quả giải quyết thủ tục hành chính, cung cấp dịch vụ công phục vụ người dân và doanh nghiệp (gửi kèm theo).</w:t>
      </w:r>
    </w:p>
    <w:p>
      <w:r>
        <w:t>Về việc này, Bộ trưởng có ý kiến chỉ đạo như sau:</w:t>
      </w:r>
    </w:p>
    <w:p>
      <w:r>
        <w:t>1. Thủ trưởng các đơn vị thuộc, trực thuộc Bộ căn cứ chức năng, nhiệm vụ được giao, tăng cường quán triệt, triển khai thực hiện nghiêm túc Chỉ thị số 27/CT-TTg nêu trên và các văn bản chỉ đạo liên quan của Bộ Nội vụ.</w:t>
      </w:r>
    </w:p>
    <w:p>
      <w:r>
        <w:t>2. Thanh tra Bộ chủ trì, phối hợp với các đơn vị liên quan tham mưu thực hiện nhiệm vụ tại khoản 8.</w:t>
      </w:r>
    </w:p>
    <w:p>
      <w:r>
        <w:t>3. Văn phòng Bộ (Phòng Văn thư, Lưu trữ và Kiểm soát thủ tục hành chính):</w:t>
      </w:r>
    </w:p>
    <w:p>
      <w:r>
        <w:t>- Chủ trì, phối hợp với các đơn vị liên quan tham mưu thực hiện các nhiệm vụ tại khoản 1 và khoản 2</w:t>
      </w:r>
    </w:p>
    <w:p>
      <w:r>
        <w:t>- Định kỳ 6 tháng tham mưu báo cáo kết quả thực hiện (lồng ghép trong báo cáo cải cách, kiểm soát thủ tục hành chính).</w:t>
      </w:r>
    </w:p>
    <w:p>
      <w:r>
        <w:t>Thừa lệnh Bộ trưởng, Văn phòng trân trọng thông báo để các đơn vị biết và thực hiện./.</w:t>
      </w:r>
    </w:p>
    <w:p>
      <w:r>
        <w:t>Nơi nhận:</w:t>
      </w:r>
    </w:p>
    <w:p>
      <w:r>
        <w:t>- Như trên;</w:t>
      </w:r>
    </w:p>
    <w:p>
      <w:r>
        <w:t>- Bộ trưởng (để báo cáo);</w:t>
      </w:r>
    </w:p>
    <w:p>
      <w:r>
        <w:t>- Các đ/c Thứ trưởng (để chỉ đạo);</w:t>
      </w:r>
    </w:p>
    <w:p>
      <w:r>
        <w:t>- VPB (Phòng VTLT&amp;KSTTHC để thực hiện);</w:t>
      </w:r>
    </w:p>
    <w:p>
      <w:r>
        <w:t>- Lưu: VT, VP (THTK).</w:t>
      </w:r>
    </w:p>
    <w:p>
      <w:r>
        <w:t>TL. BỘ TRƯỞNG</w:t>
      </w:r>
    </w:p>
    <w:p>
      <w:r>
        <w:t>CHÁNH VĂN PHÒNG</w:t>
      </w:r>
    </w:p>
    <w:p>
      <w:r>
        <w:t>Vũ Đăng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