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69625/CTHN-TTHT năm 2023 về đăng ký giảm trừ gia cảnh cho người phụ thuộc có mã số thuế đã chuyển trạng thái thành người nộp thuế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69625/CTHN-TTHT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69625/CTHN-TTHT</w:t>
      </w:r>
    </w:p>
    <w:p>
      <w:r>
        <w:t>V/v đăng ký GTGC cho NPT có MST đã chuyển trạng thái thành NNT</w:t>
      </w:r>
    </w:p>
    <w:p>
      <w:r>
        <w:t>Hà Nội, ngày 27 tháng 09 năm 2023</w:t>
      </w:r>
    </w:p>
    <w:p>
      <w:r>
        <w:t>Kính gửi:  Công ty TNHH Bảo hiểm nhân thọ BIDV MetLife</w:t>
      </w:r>
    </w:p>
    <w:p>
      <w:r>
        <w:t>(Đ/c: Tầng 3A, Tòa nhà VCCI, Số 9 Đào Duy Anh, Quận Đống Đa, TP Hà Nội - MST: 0106615959)</w:t>
      </w:r>
    </w:p>
    <w:p>
      <w:r>
        <w:t>Cục Thuế TP Hà Nội nhận được công văn số 12/CV-BML ngày 24/8/2023 của Công ty TNHH Bảo hiểm nhân thọ BIDV MetLife (sau đây gọi là tắt là Công ty) vướng mắc về chính sách đăng ký người phụ thuộc cho người lao động, Cục Thuế TP Hà Nội có ý kiến như sau:</w:t>
      </w:r>
    </w:p>
    <w:p>
      <w:r>
        <w:t>- Căn cứ điểm d khoản 1 Điều 9 Thông tư 111/2013/TT-BTC ngày 15/08/2013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w:t>
      </w:r>
    </w:p>
    <w:p>
      <w:r>
        <w:t>“Điều 9. Các khoản giảm trừ</w:t>
      </w:r>
    </w:p>
    <w:p>
      <w:r>
        <w:t>1. Cá nhân cư trú là người đáp ứng một trong các điều kiện sau đây:</w:t>
      </w:r>
    </w:p>
    <w:p>
      <w:r>
        <w:t>...d) Người phụ thuộc bao gồm:</w:t>
      </w:r>
    </w:p>
    <w:p>
      <w:r>
        <w:t>d.1.3)  Con đang theo học tại Việt Nam  hoặc nước ngoài t ại bậc học đại học, cao đẳng, trung học chuyên nghiệp, dạy nghề , kể cả con từ 18 tuổi trở lên đang học bậc học phổ thông (tính cả trong thời gian chờ kết quả thi đại học từ tháng 6 đến tháng 9 năm lớp 12)  không có thu nhập hoặc có thu nhập bình quân tháng trong năm từ tất cả các nguồn thu nhập không vượt quá 1.000.000 đồng .</w:t>
      </w:r>
    </w:p>
    <w:p>
      <w:r>
        <w:t>…”</w:t>
      </w:r>
    </w:p>
    <w:p>
      <w:r>
        <w:t>Căn cứ các quy định nêu trên, trường hợp con của người lao động đang theo học tại bậc học đại học, cao đẳng, trung học chuyên nghiệp, dạy nghề đại học và không có thu nhập hoặc có thu nhập bình quân tháng trong năm từ tất cả các nguồn thu nhập không vượt quá 1.000.000 đồng thì được xác định là người phụ thuộc để người nộp thuế đăng ký giảm trừ gia cảnh theo hướng dẫn tại tiết d.1.3 điểm d khoản 1 Điều 9 Thông tư 111/2013/TT-BTC ngày 15/08/2013 của Bộ Tài chính.</w:t>
      </w:r>
    </w:p>
    <w:p>
      <w:r>
        <w:t>Trường hợp người lao động chưa làm thủ tục cắt giảm người phụ thuộc thì được tiếp tục tính giảm trừ gia cảnh đối với người phụ thuộc đáp ứng đủ điều kiện xác định là người phụ thuộc nêu trên.</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1 để được hỗ trợ giải quyết.</w:t>
      </w:r>
    </w:p>
    <w:p>
      <w:r>
        <w:t>Cục Thuế TP Hà Nội trả lời để Công ty TNHH Bảo hiểm nhân thọ BIDV MetLife được biết và thực hiện./.</w:t>
      </w:r>
    </w:p>
    <w:p>
      <w:r>
        <w:t>Nơi nhận:</w:t>
      </w:r>
    </w:p>
    <w:p>
      <w:r>
        <w:t>- Như trên;</w:t>
      </w:r>
    </w:p>
    <w:p>
      <w:r>
        <w:t>- Phòng TTKT1;</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