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6961/CHQ-GSQL năm 2025 về thủ tục hải quan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6961/CHQ-GSQL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6961/CHQ-GSQL</w:t>
      </w:r>
    </w:p>
    <w:p>
      <w:r>
        <w:t>V/v thủ tục hải quan</w:t>
      </w:r>
    </w:p>
    <w:p>
      <w:r>
        <w:t>Hà Nội, ngày 29 tháng 5 năm 2025</w:t>
      </w:r>
    </w:p>
    <w:p>
      <w:r>
        <w:t>Kính gửi:    Công ty TNHH Wilmar Marketing CLV.</w:t>
      </w:r>
    </w:p>
    <w:p>
      <w:r>
        <w:t>(Đ/c: tòa nhà Cornerstone số 16 Phan Chu Trinh, quận Hoàn Kiếm, Hà Nội)</w:t>
      </w:r>
    </w:p>
    <w:p>
      <w:r>
        <w:t>Trả lời công văn số 18042025/OL.WMCLV ngày 18/04/2025 của Công ty TNHH Wilmar Marketing CLV liên quan đến vướng mắc về thủ tục hải quan, Cục Hải quan có ý kiến như sau:</w:t>
      </w:r>
    </w:p>
    <w:p>
      <w:r>
        <w:t>1. Về việc khai sửa đổi, bổ sung hồ sơ hải quan.</w:t>
      </w:r>
    </w:p>
    <w:p>
      <w:r>
        <w:t>Đề nghị Công ty TNHH Wilmar Marketing CLV căn cứ quy định tại khoản 4 Điều 29 Luật Hải quan; khoản 1, khoản 3 Điều 20 Thông tư 38/2015/TT-BTC ngày 25/3/2015 được sửa đổi, bổ sung tại khoản 9 Điều 1 Thông tư 39/2018/TT-BTC ngày 20/4/2018 của Bộ Tài chính, hồ sơ chứng từ có liên quan và thực tế hàng hóa nhập khẩu để thực hiện.</w:t>
      </w:r>
    </w:p>
    <w:p>
      <w:r>
        <w:t>2. Hàng đưa về bảo quản và thông quan hàng hóa</w:t>
      </w:r>
    </w:p>
    <w:p>
      <w:r>
        <w:t>Đề nghị Công ty căn cứ quy định tại khoản 21 Điều 4, Điều 35, Điều 37 Luật Hải quan; khoản 2 Điều 32 Nghị định 08/2015/NĐ-CP ngày 21/01/2015 của Chính phủ và quy định tại Điều 32, Điều 34 Thông tư 38/2015/TT-BTC ngày 25/3/2015 của Bộ Tài chính để thực hiện.</w:t>
      </w:r>
    </w:p>
    <w:p>
      <w:r>
        <w:t>Cục Hải quan trả lời để Công ty TNHH Wilmar Marketing CLV biết./.</w:t>
      </w:r>
    </w:p>
    <w:p>
      <w:r>
        <w:t>Nơi nhận:</w:t>
      </w:r>
    </w:p>
    <w:p>
      <w:r>
        <w:t>- Như trên;</w:t>
      </w:r>
    </w:p>
    <w:p>
      <w:r>
        <w:t>- Lưu: VT, GSQL.</w:t>
      </w:r>
    </w:p>
    <w:p>
      <w:r>
        <w:t>TL. CỤC TRƯỞNG</w:t>
      </w:r>
    </w:p>
    <w:p>
      <w:r>
        <w:t>KT. TRƯỞNG BAN GIÁM SÁT QUẢN LÝ VỀ HQ</w:t>
      </w:r>
    </w:p>
    <w:p>
      <w:r>
        <w:t>PHÓ TRƯỞNG BAN</w:t>
      </w:r>
    </w:p>
    <w:p>
      <w:r>
        <w:t>Nguyễn Bắc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