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684/TCT-CS năm 2025 về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684/TCT-CS</w:t>
      </w:r>
    </w:p>
    <w:p>
      <w:r>
        <w:t>V/v chính sách tiền sử dụng đất</w:t>
      </w:r>
    </w:p>
    <w:p>
      <w:r>
        <w:t>Hà Nội, ngày 18 tháng 02 năm 2025</w:t>
      </w:r>
    </w:p>
    <w:p>
      <w:r>
        <w:t>Kính gửi:  Cục Thuế tỉnh Cao Bằng.</w:t>
      </w:r>
    </w:p>
    <w:p>
      <w:r>
        <w:t>Tổng cục Thuế nhận được công văn số 2835/CTCBA-NVDTPC ngày 26/11/2024 của Cục Thuế tỉnh Cao Bằng về vướng mắc chính sách giảm tiền sử dụng đất. Về vấn đề này, Tổng cục Thuế có ý kiến như sau:</w:t>
      </w:r>
    </w:p>
    <w:p>
      <w:r>
        <w:t>Vướng mắc của Cục Thuế liên quan đến quy định tại Điều 19 Nghị định số 103/2024/NĐ-CP ngày 30/7/2024 của Chính phủ, Sở Tài chính tỉnh Cao Bằng đã có công văn số 3184/STC-CSDN ngày 02/10/2024 hỏi Bộ Tài chính (Cục Quản lý công sản xử lý) về nội dung tương tự. Cục Quản lý công sản đang tổng hợp báo cáo Bộ để xử lý vướng mắc. Do đó, trường hợp Bộ Tài chính có văn bản hướng dẫn thì Tổng cục sẽ thông báo để Cục Thuế biết.</w:t>
      </w:r>
    </w:p>
    <w:p>
      <w:r>
        <w:t>Tổng cục Thuế trả lời để Cục Thuế tỉnh Cao Bằng biết./.</w:t>
      </w:r>
    </w:p>
    <w:p>
      <w:r>
        <w:t>Nơi nhận:</w:t>
      </w:r>
    </w:p>
    <w:p>
      <w:r>
        <w:t>- Như trên;</w:t>
      </w:r>
    </w:p>
    <w:p>
      <w:r>
        <w:t>- Phó TCTr Đặng Ngọc Minh (để b/c);</w:t>
      </w:r>
    </w:p>
    <w:p>
      <w:r>
        <w:t>- Cục QLCS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