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671/TTTN-XD năm 2026 thông báo giá bán xăng dầu do Cục Quản lý và Phát triển thị trường trong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671/TTTN-XD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14/03/2026</w:t>
            </w:r>
          </w:p>
        </w:tc>
      </w:tr>
      <w:tr>
        <w:tc>
          <w:tcPr>
            <w:tcW w:type="dxa" w:w="4320"/>
          </w:tcPr>
          <w:p>
            <w:r>
              <w:t>Ngày hiệu lực</w:t>
            </w:r>
          </w:p>
        </w:tc>
        <w:tc>
          <w:tcPr>
            <w:tcW w:type="dxa" w:w="4320"/>
          </w:tcPr>
          <w:p>
            <w:r>
              <w:t>14/03/2026</w:t>
            </w:r>
          </w:p>
        </w:tc>
      </w:tr>
      <w:tr>
        <w:tc>
          <w:tcPr>
            <w:tcW w:type="dxa" w:w="4320"/>
          </w:tcPr>
          <w:p>
            <w:r>
              <w:t>Tình trạng</w:t>
            </w:r>
          </w:p>
        </w:tc>
        <w:tc>
          <w:tcPr>
            <w:tcW w:type="dxa" w:w="4320"/>
          </w:tcPr>
          <w:p>
            <w:r>
              <w:t>Còn hiệu lực</w:t>
            </w:r>
          </w:p>
        </w:tc>
      </w:tr>
    </w:tbl>
    <w:p/>
    <w:p>
      <w:r>
        <w:t>BỘ CÔNG THƯƠNG</w:t>
      </w:r>
    </w:p>
    <w:p>
      <w:r>
        <w:t>CỤC QUẢN LÝ VÀ PHÁT TRIỂN THỊ TRƯỜNG TRONG NƯỚC</w:t>
      </w:r>
    </w:p>
    <w:p>
      <w:r>
        <w:t>-------</w:t>
      </w:r>
    </w:p>
    <w:p>
      <w:r>
        <w:t>CỘNG HÒA XÃ HỘI CHỦ NGHĨA VIỆT NAM</w:t>
      </w:r>
    </w:p>
    <w:p>
      <w:r>
        <w:t>Độc lập - Tự do - Hạnh phúc</w:t>
      </w:r>
    </w:p>
    <w:p>
      <w:r>
        <w:t>---------------</w:t>
      </w:r>
    </w:p>
    <w:p>
      <w:r>
        <w:t>Số:   671  /TTTN-XD</w:t>
      </w:r>
    </w:p>
    <w:p>
      <w:r>
        <w:t>V/v thông báo giá bán xăng dầu</w:t>
      </w:r>
    </w:p>
    <w:p>
      <w:r>
        <w:t>Hà Nội, ngày 14 tháng 3 năm 2026</w:t>
      </w:r>
    </w:p>
    <w:p>
      <w:r>
        <w:t>Kính gửi:</w:t>
      </w:r>
    </w:p>
    <w:p>
      <w:r>
        <w:t>- Các thương nhân đầu mối kinh doanh xăng dầu;</w:t>
      </w:r>
    </w:p>
    <w:p>
      <w:r>
        <w:t>- Các thương nhân phân phối xăng dầu.</w:t>
      </w:r>
    </w:p>
    <w:p>
      <w:r>
        <w:t>Để ổn định thị trường xăng dầu, tránh tác động đến kinh tế xã hội, liên Bộ Công Thương - Tài chính thông báo như sau:</w:t>
      </w:r>
    </w:p>
    <w:p>
      <w:r>
        <w:t>1.    Giá bán xăng dầu được giữ nguyên theo kỳ điều hành ngày 12 tháng 3 năm 2026.</w:t>
      </w:r>
    </w:p>
    <w:p>
      <w:r>
        <w:t>2.    Việc chi sử dụng Quỹ Bình ổn giá xăng dầu được thực hiện theo Quyết định số 450/QĐ-BCT ngày 12 tháng 3 năm 2026 của Bộ trưởng Bộ Công Thương về việc áp dụng biện pháp sử dụng Quỹ bình ổn giá xăng dầu, cụ thể:</w:t>
      </w:r>
    </w:p>
    <w:p>
      <w:r>
        <w:t>“Chi sử dụng Quỹ bình ổn giá xăng dầu:</w:t>
      </w:r>
    </w:p>
    <w:p>
      <w:r>
        <w:t>- Xăng sinh học: 4.000 đồng/lít;</w:t>
      </w:r>
    </w:p>
    <w:p>
      <w:r>
        <w:t>- Xăng không chì: 4.000   đồng  /lít;</w:t>
      </w:r>
    </w:p>
    <w:p>
      <w:r>
        <w:t>- Dầu   điêzen  : 5.000   đồng  /  lít  ;</w:t>
      </w:r>
    </w:p>
    <w:p>
      <w:r>
        <w:t>- Dầu hỏa: 4.000 đồng/  l  ít;</w:t>
      </w:r>
    </w:p>
    <w:p>
      <w:r>
        <w:t>- Dầu madút: 4.000 đồng/kg.”.</w:t>
      </w:r>
    </w:p>
    <w:p>
      <w:r>
        <w:t>Các nội dung nêu trên được thực hiện liên tục kể từ ngày thông báo cho đến khi Bộ Công Thương (Cục Quản lý và Phát triển thị trường trong nước) có Văn bản khác thay thế Văn bản này.</w:t>
      </w:r>
    </w:p>
    <w:p>
      <w:r>
        <w:t>Bộ Công Thương (Cục Quản lý và Phát triển thị trường trong nước) trân trọng thông   báo  ./  .</w:t>
      </w:r>
    </w:p>
    <w:p>
      <w:r>
        <w:t>Nơi nhận:</w:t>
      </w:r>
    </w:p>
    <w:p>
      <w:r>
        <w:t>- Như trên;</w:t>
      </w:r>
    </w:p>
    <w:p>
      <w:r>
        <w:t>- Lãnh đạo Bộ Công Thương (để b/c);</w:t>
      </w:r>
    </w:p>
    <w:p>
      <w:r>
        <w:t>- Lãnh đạo Bộ Tài chính (để b/c);</w:t>
      </w:r>
    </w:p>
    <w:p>
      <w:r>
        <w:t>- Ngân hàng nhà nước Việt Nam;</w:t>
      </w:r>
    </w:p>
    <w:p>
      <w:r>
        <w:t>- SCT     các tỉnh, thành phố;</w:t>
      </w:r>
    </w:p>
    <w:p>
      <w:r>
        <w:t>- Cục QLG, BTC;</w:t>
      </w:r>
    </w:p>
    <w:p>
      <w:r>
        <w:t>- Các NHTM nơi thương nhân mở tài khoản     Quỹ BOG xăng dầu;</w:t>
      </w:r>
    </w:p>
    <w:p>
      <w:r>
        <w:t>- PCT. Nguyễn Thúy Hiền;</w:t>
      </w:r>
    </w:p>
    <w:p>
      <w:r>
        <w:t>- Hiệp hội Xăng dầu Việt Nam;</w:t>
      </w:r>
    </w:p>
    <w:p>
      <w:r>
        <w:t>- Lưu: VT, XD (quandm).</w:t>
      </w:r>
    </w:p>
    <w:p>
      <w:r>
        <w:t>CỤC TRƯỞNG</w:t>
      </w:r>
    </w:p>
    <w:p>
      <w:r>
        <w:t>Trần Hữu Linh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