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67049/CTHN-TTHT năm 2023 hướng dẫn về hóa đơn hoàn trả hàng hóa do Cục Thuế thành phố Hà Nội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67049/CTHN-TTHT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THUẾ</w:t>
      </w:r>
    </w:p>
    <w:p>
      <w:r>
        <w:t>CỤC THUẾ  TP 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 7049 /CTHN-TTHT</w:t>
      </w:r>
    </w:p>
    <w:p>
      <w:r>
        <w:t>V/v  hướng dẫn về hóa đơn hoàn trả hàng hóa</w:t>
      </w:r>
    </w:p>
    <w:p>
      <w:r>
        <w:t>Hà Nội, ngày 15 tháng 9 năm 2023</w:t>
      </w:r>
    </w:p>
    <w:p>
      <w:r>
        <w:t>Kính gửi:  C ô ng ty TNHH B á n lẻ Fuji m art Việt Nam</w:t>
      </w:r>
    </w:p>
    <w:p>
      <w:r>
        <w:t>(Đ/c:  S ố 142 đường L ê  Du ẩ n, phường Khâm Thiên, quận Đ ố ng  Đ a, TP Hà Nội</w:t>
      </w:r>
    </w:p>
    <w:p>
      <w:r>
        <w:t>- MST: 010843291 1 )</w:t>
      </w:r>
    </w:p>
    <w:p>
      <w:r>
        <w:t>Cục Thuế TP H à  Nội  nh ận  đ ược công văn số 1808.2023/CV-HBTL ghi ngày 18/08/2023 của Công  t y TNH H  Bán l ẻ  Fujim art  Việt Nam vư ớ ng m ắ c v ề  chính sách thu ế , Cục Thu ế  T P  Hà Nội có ý ki ế n như sau:</w:t>
      </w:r>
    </w:p>
    <w:p>
      <w:r>
        <w:t>- Căn cứ Lu ậ t Quản lý thuế s ố  38/2019/QH 1 4 ngày 13/06/2019 của Quốc hộ i.</w:t>
      </w:r>
    </w:p>
    <w:p>
      <w:r>
        <w:t>- Căn cứ Nghị định s ố  123/2020/NĐ-CP ngày 19/10/2020 của Chính phủ quy định về hóa đơn ch ứ ng từ.</w:t>
      </w:r>
    </w:p>
    <w:p>
      <w:r>
        <w:t>+ Tại khoản 1 Đi ề u 4 quy định như s a u:</w:t>
      </w:r>
    </w:p>
    <w:p>
      <w:r>
        <w:t>"Điều 4. Nguyên tắc lập, quản lý, sử dụng hóa đơn, ch ứ ng từ</w:t>
      </w:r>
    </w:p>
    <w:p>
      <w:r>
        <w:t>1 . Khi b á n hàng hóa, cung cấp dịch vụ,  người  bán phải lập hóa đơn  đ ể giao cho  người  mua (bao g ồ m cả các trường hợp hàng h ó a, dịch vụ dùng  để  khuy ế n mại, qu ả ng cáo ,  h à ng mẫu; hàng h ó a, dịch vụ dùng để cho, bi ế u, tặng, trao  đổ i, trả thay lương cho người lao động và tiêu dùng nội bộ ( trừ  hàng h ó a luân chuy ể n nội bộ đ ể   tiếp tục quá trình sản xuất); xuất hàng hóa dưới c  á c hình thức cho v a y, cho mượn hoặc hoàn trả hàng h ó a) và phải gh i  đ ầ y  đủ  nội dung theo quy định  tạ i Điều 10 Nghị định này, trường hợp sử dụng h ó a đơn điện t ử  thì ph ả i theo định dạng chuẩn dữ liệu của cơ quan thuế theo quy định tại Điều 12 Nghị định này."</w:t>
      </w:r>
    </w:p>
    <w:p>
      <w:r>
        <w:t>Căn cứ các quy định nêu trên, trư ờ ng hợp Công ty TNH H  Bán lẻ Fujim art  Việt Nam l à  người mua h à ng thực hiện mu a  hàng hóa t ừ  nh à  cung c ấ p ( người bán ), người bán đ ã  xu ấ t hóa đơn, người mua  đ ã nhận h à ng, nh ư ng sau  đ ó người mua ph át  hiện hàng h óa  không  đ úng quy cách, ch ấ t lượng ph ả i trả lại h à ng h óa  th ì  người bán lập hóa đơn ho à n trả h à ng hóa theo quy định t ại  khoản 1 Điều 4 Nghị định số 123/2 0 20/NĐ-CP ngày 19/10/2020 của Chính phủ, người bán và người mua có thỏa thuận ghi rõ việc hoàn trả hàng h ó a (người mua không phải thực hiện l ậ p hóa đơn khi hoàn tr ả  hàng). C ă n c ứ  v à o hóa  đơ n hoàn tr ả  h à ng hóa, người b á n v à  người mua thực hiện k ê  kh a i tại kỳ t í nh thuế ph át  sinh h ó a đơn hoàn trả hàng hóa.</w:t>
      </w:r>
    </w:p>
    <w:p>
      <w:r>
        <w:t>Đ ề  nghị Công ty c ă n cứ c á c quy  định   của pháp luật và   đ ối chiếu với t ì nh hình thực t ế     tạ i Công ty để thực hiện đ ú ng theo quy định.</w:t>
      </w:r>
    </w:p>
    <w:p>
      <w:r>
        <w:t>Trong quá trình thực hiện ch í nh s á ch thuế, trường hợp c òn  vướng m ắ c. Công ty có thể tham kh ả o các văn b ả n hư ớ ng d ẫ n của Cục Thuế TP H à  Nội được đăng t ả i trên website  http://hanoi. g dt.gov.vn  hoặc liên hệ với Phòng Thanh  tr a Kiểm tra số 8  đ ể  đ ược hỗ  tr ợ giải quyết.</w:t>
      </w:r>
    </w:p>
    <w:p>
      <w:r>
        <w:t>Cục T huế  TP Hà Nộ i  tr ả  lời đ ể  Công ty  được biết và thực  hiện./ .</w:t>
      </w:r>
    </w:p>
    <w:p>
      <w:r>
        <w:t>Nơi nhận:</w:t>
      </w:r>
    </w:p>
    <w:p>
      <w:r>
        <w:t>- Như  trê n;</w:t>
      </w:r>
    </w:p>
    <w:p>
      <w:r>
        <w:t>- P hò ng TKT 8,</w:t>
      </w:r>
    </w:p>
    <w:p>
      <w:r>
        <w:t>- Ph òn g NVPTPC;</w:t>
      </w:r>
    </w:p>
    <w:p>
      <w:r>
        <w:t>- Website Cụ c  T huế ;</w:t>
      </w:r>
    </w:p>
    <w:p>
      <w:r>
        <w:t>- Lưu:VT, TTHT(2).</w:t>
      </w:r>
    </w:p>
    <w:p>
      <w:r>
        <w:t>KT. CỤC TRƯỞNG</w:t>
      </w:r>
    </w:p>
    <w:p>
      <w:r>
        <w:t>PHÓ CỤC TRƯỞNG</w:t>
      </w:r>
    </w:p>
    <w:p>
      <w:r>
        <w:t>Nguyễn Hồng Thái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