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67/TANDTC-PC năm 2023 về tổng kết thực tiễn thi hành quy định của Bộ luật Hình sự về Tội đánh bạc, Tội tổ chức đánh bạc hoặc gá bạc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67/TANDTC-PC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67/TANDTC-PC</w:t>
      </w:r>
    </w:p>
    <w:p>
      <w:r>
        <w:t>V/v tổng kết thực tiễn thi hành quy định của BLHS về Tội đánh bạc, Tội tổ chức đánh bạc hoặc gá bạc</w:t>
      </w:r>
    </w:p>
    <w:p>
      <w:r>
        <w:t>Hà Nội, ngày 20 tháng 4 năm 2023</w:t>
      </w:r>
    </w:p>
    <w:p>
      <w:r>
        <w:t>Kính gửi:</w:t>
      </w:r>
    </w:p>
    <w:p>
      <w:r>
        <w:t>- Chánh án Tòa án quân sự Trung ương;</w:t>
      </w:r>
    </w:p>
    <w:p>
      <w:r>
        <w:t>- Chánh án các Tòa án nhân dân cấp cao;</w:t>
      </w:r>
    </w:p>
    <w:p>
      <w:r>
        <w:t>- Chánh án các Tòa án nhân dân tỉnh, thành phố trực thuộc Trung ương;</w:t>
      </w:r>
    </w:p>
    <w:p>
      <w:r>
        <w:t>- Vụ trưởng Vụ Giám đốc kiểm tra I, Tòa án nhân dân tối cao;</w:t>
      </w:r>
    </w:p>
    <w:p>
      <w:r>
        <w:t>- Vụ trưởng Vụ Tổng hợp Tòa án nhân dân tối cao.</w:t>
      </w:r>
    </w:p>
    <w:p>
      <w:r>
        <w:t>Căn cứ Nghị quyết số 41/2017/QH14 ngày 20/6/2017 của Quốc hội và thực hiện kế hoạch triển khai thi hành Bộ luật Hình sự, để có cơ sở thực tiễn trong việc hướng dẫn thi hành quy định của Bộ luật Hình sự về Tội đánh bạc (Điều 321), Tội tổ chức đánh bạc hoặc gá bạc (Điều 322), Tòa án nhân dân tối cao đề nghị các đồng chí tổng kết thực tiễn áp dụng quy định của Bộ luật Hình sự về các tội này.</w:t>
      </w:r>
    </w:p>
    <w:p>
      <w:r>
        <w:t>Báo cáo tổng kết thực tiễn cần thể hiện các nội dung sau đây:</w:t>
      </w:r>
    </w:p>
    <w:p>
      <w:r>
        <w:t>1. Tình hình xét xử Tội đánh bạc, Tội tổ chức đánh bạc hoặc gá bạc (kết quả đạt được, số liệu thụ lý, giải quyết các vụ án từ ngày 01/01/2018 đến 30/4/2023).</w:t>
      </w:r>
    </w:p>
    <w:p>
      <w:r>
        <w:t>2. Những thuận lợi, khó khăn, vướng mắc và nguyên nhân trong quá trình xét xử các tội phạm nêu trên.</w:t>
      </w:r>
    </w:p>
    <w:p>
      <w:r>
        <w:t>3. Đề xuất giải pháp tháo gỡ những khó khăn, vướng mắc trong quá trình áp dụng quy định của Bộ luật Hình sự về các tội phạm nêu trên.</w:t>
      </w:r>
    </w:p>
    <w:p>
      <w:r>
        <w:t>4. Kiến nghị những nội dung cần hướng dẫn.</w:t>
      </w:r>
    </w:p>
    <w:p>
      <w:r>
        <w:t>Báo cáo đề nghị gửi về Tòa án nhân dân tối cao (qua Vụ Pháp chế và Quản lý khoa học), số 48 Lý Thường Kiệt, quận Hoàn Kiếm, thành phố Hà Nội   trước ngày 30/5/2023  ; đồng thời gửi file mềm của Báo cáo vào hộp thư điện tử: phonghinhsutatc@gmail.com.</w:t>
      </w:r>
    </w:p>
    <w:p>
      <w:r>
        <w:t>Trường hợp cần trao đổi, hướng dẫn xin liên hệ với Đồng chí Trần Thị Lương, Phó Trưởng phòng Phòng pháp luật hình sự, hành chính, gia đình và người chưa thành niên (Phòng I), Vụ Pháp chế và Quản lý khoa học Tòa án nhân dân tối cao, ĐT: 0982 077 285.</w:t>
      </w:r>
    </w:p>
    <w:p>
      <w:r>
        <w:t>Nơi nhận:</w:t>
      </w:r>
    </w:p>
    <w:p>
      <w:r>
        <w:t>- Như kính gửi;</w:t>
      </w:r>
    </w:p>
    <w:p>
      <w:r>
        <w:t>- Đ/c Chánh án TANDTC (để b/c);</w:t>
      </w:r>
    </w:p>
    <w:p>
      <w:r>
        <w:t>- Cổng TTĐT TANDTC (để đăng tải);</w:t>
      </w:r>
    </w:p>
    <w:p>
      <w:r>
        <w:t>- Lưu: VT, Vụ PC&amp;QLKH.</w:t>
      </w:r>
    </w:p>
    <w:p>
      <w:r>
        <w:t>KT. CHÁNH ÁN</w:t>
      </w:r>
    </w:p>
    <w:p>
      <w:r>
        <w:t>PHÓ CHÁNH ÁN</w:t>
      </w:r>
    </w:p>
    <w:p>
      <w:r>
        <w:t>Nguyễn Văn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