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656/TCT-CS năm 2025 về Hóa đơn điều chuyển tài sản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656/TCT-CS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656/TCT-CS</w:t>
      </w:r>
    </w:p>
    <w:p>
      <w:r>
        <w:t>V/v hóa đơn điều chuyển t ài s ản</w:t>
      </w:r>
    </w:p>
    <w:p>
      <w:r>
        <w:t>Hà Nội, ng ày 14 tháng 02 năm 2025</w:t>
      </w:r>
    </w:p>
    <w:p>
      <w:r>
        <w:t>Kính gửi:  Cục Thuế tỉnh Kh ánh Hòa.</w:t>
      </w:r>
    </w:p>
    <w:p>
      <w:r>
        <w:t>Trả lời c ông văn s ố 8628/CTKHH-TTHT ng ày 28/11/2024 c ủa Cục Thuế tỉnh Kh ánh Hòa v ề việc h óa đơn đi ều chuyển t ài s ản, Tổng cục Thuế c ó ý ki ến như sau:</w:t>
      </w:r>
    </w:p>
    <w:p>
      <w:r>
        <w:t>Căn cứ điểm h khoản 3 Điều 13 Nghị định số 123/2022/NĐ-CP ng ày 19/10/2020 c ủa Ch ính ph ủ quy định về h óa đơn, ch ứng từ quy định:  “h) Trường hợp t ài s ản điều chuyển giữa c ác đơn v ị hạch to án đ ộc lập hoặc giữa c ác đơn v ị th ành viên có tư cách pháp nhân đ ầy đủ trong c ùng m ột tổ chức th ì t ổ chức c ó tài s ản điều chuyển phải lập h óa đơn như bán hàng hóa.”</w:t>
      </w:r>
    </w:p>
    <w:p>
      <w:r>
        <w:t>Căn cứ hướng dẫn tại khoản 6, khoản 7 Điều 5 Th ông tư 219/2013/TT-BTC ngày 31/12/2013 c ủa Bộ T ài chính hư ớng dẫn c ác trư ờng hợp kh ông ph ải k ê khai, tính n ộp thuế GTGT:  “Điều 5. C ác trư ờng hợp kh ông ph ải k ê khai, tính n ộp thuế GTGT</w:t>
      </w:r>
    </w:p>
    <w:p>
      <w:r>
        <w:t>...6. Tài sản cố định đang sử dụng, đ ã th ực hiện tr ích kh ấu hao khi điều chuyển theo gi á tr ị ghi tr ên s ổ s ách k ế to án gi ữa cơ sở kinh doanh v à các đơn v ị th ành viên do m ột cơ sở kinh doanh sở hữu 100% vốn hoặc giữa c ác đơn v ị th ành viên do m ột cơ sở kinh doanh sở hữu 100% vốn để phục vụ cho hoạt động sản xuất, kinh doanh h àng hoá, d ịch vụ chịu thuế GTGT th ì không ph ải lập h óa đơn và kê khai, n ộp thuế GTGT. Cơ sở kinh doanh c ó tài s ản cố định điều chuyển phải c ó Quy ết định hoặc Lệnh điều chuyển t ài s ản k èm theo b ộ hồ sơ nguồn gốc t ài s ản.</w:t>
      </w:r>
    </w:p>
    <w:p>
      <w:r>
        <w:t>Trường hợp t ài s ản cố định khi điều chuyển đ ã th ực hiện đ ánh giá l ại gi á tr ị t ài s ản hoặc điều chuyển cho cơ sở sản xuất kinh doanh h àng hoá, d ịch vụ kh ông ch ịu thuế GTGT th ì ph ải lập ho á đơn GTGT, kê khai, n ộp thuế GTGT theo quy định.</w:t>
      </w:r>
    </w:p>
    <w:p>
      <w:r>
        <w:t>7. Các trường hợp kh ác:</w:t>
      </w:r>
    </w:p>
    <w:p>
      <w:r>
        <w:t>Cơ sở kinh doanh kh ông ph ải k ê khai, n ộp thuế trong c ác trư ờng hợp sau:</w:t>
      </w:r>
    </w:p>
    <w:p>
      <w:r>
        <w:t>a) Góp vốn bằng t ài s ản để th ành l ập doanh nghiệp. T ài s ản g óp v ốn v ào doanh nghi ệp phải c ó: biên b ản g óp v ốn sản xuất kinh doanh, hợp đồng li ên doanh, liên k ết; bi ên b ản định gi á tài s ản của Hội đồng giao nhận vốn g óp c ủa c ác bên góp v ốn (hoặc văn bản định gi á c ủa tổ chức c ó ch ức năng định gi á theo quy đ ịnh của ph áp lu ật), k èm theo b ộ hồ sơ về nguồn gốc t ài s ản.</w:t>
      </w:r>
    </w:p>
    <w:p>
      <w:r>
        <w:t>b) Điều chuyển t ài s ản giữa c ác đơn v ị hạch to án ph ụ thuộc trong doanh nghiệp; điều chuyển t ài s ản khi chia, t ách, h ợp nhất, s áp nh ập, chuyển đổi loại h ình doanh nghi ệp. T ài s ản điều chuyển giữa c ác đơn v ị th ành viên h ạch to án ph ụ thuộc trong cơ sở kinh doanh; t ài s ản điều chuyển khi chia, t ách, h ợp nhất, s áp nh ập, chuyển đổi loại h ình doanh nghi ệp th ì cơ s ở kinh doanh c ó tài s ản điều chuyển phải c ó l ệnh điều chuyển t ài s ản, k èm theo b ộ hồ sơ nguồn gốc t ài s ản v à không ph ải xuất ho á đơn.</w:t>
      </w:r>
    </w:p>
    <w:p>
      <w:r>
        <w:t>Trường hợp t ài s ản điều chuyển giữa c ác đơn v ị hạch to án đ ộc lập hoặc giữa c ác đơn v ị th ành viên có tư cách pháp nhân đ ầy đủ trong c ùng m ột cơ sở kinh doanh th ì cơ s ở kinh doanh c ó tài s ản điều chuyển phải xuất ho á đơn GTGT và kê khai, n ộp thuế GTGT theo quy định, trừ trường hợp hướng dẫn tại khoản 6 Điều n ày.”</w:t>
      </w:r>
    </w:p>
    <w:p>
      <w:r>
        <w:t>Trường hợp Cục Thuế tỉnh Kh ánh Hòa xác đ ịnh trường hợp điều chuyển t ài s ản từ Hợp t ác xã Th ủ c ông m ỹ nghệ xuất khẩu Vĩnh Phước sang C ông ty TNHH MTV B ắc V ân Phong (do HTX s ở hữu 100% vốn) l à đi ều chuyển t ài s ản giữa c ác đơn v ị hạch to án đ ộc lập hoặc giữa c ác đơn v ị th ành viên có tư cách pháp nhân đ ầy đủ trong c ùng m ột tổ chức th ì T ổng cục Thuế nhất tr í v ới  ý ki ến đề xuất xử l ý c ủa Cục Thuế tỉnh Kh ánh Hòa t ại c ông văn s ố 8628/CTKHH-TTHT n êu trên.</w:t>
      </w:r>
    </w:p>
    <w:p>
      <w:r>
        <w:t>Tổng cục Thuế c ó ý ki ến để Cục Thuế tỉnh Kh ánh Hòa đư 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PC (TCT);</w:t>
      </w:r>
    </w:p>
    <w:p>
      <w:r>
        <w:t>- Website TCT;</w:t>
      </w:r>
    </w:p>
    <w:p>
      <w:r>
        <w:t>- Lưu: VT, CS (3b).</w:t>
      </w:r>
    </w:p>
    <w:p>
      <w:r>
        <w:t>TL.TỔNG CỤC TRƯỞNG</w:t>
      </w:r>
    </w:p>
    <w:p>
      <w:r>
        <w:t>KT. VỤ TRƯỞNG VỤ CH 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