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6500/VPCP-QHĐP thực hiện Báo cáo Công tác dân nguyện của Quốc hội trong tháng 7/2024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6500/VPCP-QHĐP</w:t>
      </w:r>
    </w:p>
    <w:p>
      <w:r>
        <w:t>V/v triển khai, thực hiện Báo cáo Công tác dân nguyện của Quốc hội trong tháng 7/2024</w:t>
      </w:r>
    </w:p>
    <w:p>
      <w:r>
        <w:t>Hà Nội, ngày 11 tháng 9 năm 2024</w:t>
      </w:r>
    </w:p>
    <w:p>
      <w:r>
        <w:t>Kính gửi:</w:t>
      </w:r>
    </w:p>
    <w:p>
      <w:r>
        <w:t>- Bộ trưởng, Thủ trưởng cơ quan ngang Bộ;</w:t>
      </w:r>
    </w:p>
    <w:p>
      <w:r>
        <w:t>- Chủ tịch Ủy ban nhân dân các tỉnh, thành phố trực thuộc Trung ương.</w:t>
      </w:r>
    </w:p>
    <w:p>
      <w:r>
        <w:t>Triển khai thực hiện Thông báo kết luận của Ủy ban Thường vụ Quốc hội tại Văn bản số 4178/TB-TTKQH ngày 22 tháng 8 năm 2024 và Báo cáo Công tác dân nguyện của Quốc hội trong tháng 7 năm 2024 của Ủy ban Thường vụ Quốc hội tại Văn bản số 927/BC-UBTVQH15 ngày 23 tháng 8 năm 2024 (đính kèm), Thủ tướng Chính phủ có ý kiến chỉ đạo như sau:</w:t>
      </w:r>
    </w:p>
    <w:p>
      <w:r>
        <w:t>1. Các Bộ, cơ quan ngang Bộ theo chức năng, nhiệm vụ được giao, Ủy ban nhân dân các tỉnh, thành phố trực thuộc Trung ương quản lý chặt chẽ vấn đề khai thác cát, tăng cường công tác thanh tra, kiểm tra, xử lý nghiêm đối với các trường hợp vi phạm để răn đe, ngăn chặn nạn khai thác cát; có biện pháp quản lý chặt chẽ, tránh để lộ lọt thông tin, nhất là số điện thoại di động của người dùng.</w:t>
      </w:r>
    </w:p>
    <w:p>
      <w:r>
        <w:t>2. Bộ Y tế bảo đảm nguồn cung vắc xin cho Chương trình tiêm chủng mở rộng nhất là vắc xin cho trẻ em dưới 5 tuổi, kịp thời phân bổ cho các địa phương triển khai tiêm chủng trên địa bàn để phòng các bệnh truyền nhiễm nguy hiểm ở trẻ em; siết chặt quản lý giá thuốc nhằm bảo đảm công khai, minh bạch khi lưu hành thuốc trên thị trường, đồng thời, bảo vệ quyền, lợi ích hợp pháp của tổ chức, cá nhân kinh doanh và người tiêu dùng.</w:t>
      </w:r>
    </w:p>
    <w:p>
      <w:r>
        <w:t>3. Bộ Công an tăng cường công tác phòng, chống tội phạm liên quan đến khai thác khoáng sản làm vật liệu xây dựng; tăng cường công tác tuần tra, kiểm soát và xử lý vi phạm giao thông, nhất là đối với học sinh; chủ động rà soát, phát hiện sớm website lừa đảo, giả mạo cơ quan, đơn vị để cảnh báo, ngăn chặn lừa đảo trực tuyến; tiếp tục có giải pháp hữu hiệu bảo đảm an toàn thông tin; tiếp tục chỉ đạo các đơn vị nghiệp vụ của Bộ Công an, Công an Hà Nội phối hợp chặt chẽ với các cơ quan có thẩm quyền ở Trung ương và địa phương có giải pháp hữu hiệu, xử lý tình trạng công dân tập trung khiếu kiện đông người, kéo dài tại Hà Nội và Thành phố Hồ Chí Minh, bảo đảm ổn định tình hình an ninh, trật tự.</w:t>
      </w:r>
    </w:p>
    <w:p>
      <w:r>
        <w:t>4. Bộ Giao thông vận tải tăng cường công tác quản lý Nhà nước, kiểm soát chặt chẽ giá vé máy bay, rà soát cơ cấu giá thành, kiểm tra việc chấp hành pháp luật về bán vé, kê khai và niêm yết giá vé máy bay của các hãng hàng không để quy định giá vé phù hợp, đảm bảo lợi ích hài hòa giữa người tiêu dùng và các hãng hàng không, kịp thời phát hiện, xử lý nghiêm các trường hợp vi phạm quy định pháp luật về giá.</w:t>
      </w:r>
    </w:p>
    <w:p>
      <w:r>
        <w:t>5. Bộ Giáo dục và Đào tạo báo cáo đánh giá về kết quả kỳ thi tốt nghiệp Trung học phổ thông và tuyển sinh đại học năm 2024, đề xuất giải pháp khắc phục các tồn tại, hạn chế đối với phương án tuyển sinh đại học, điều chỉnh lại cơ cấu các phương thức xét tuyển để đảm bảo công bằng, minh bạch và tạo cơ hội cho trường hợp xét tuyển bằng kết quả điểm thi tốt nghiệp phổ thông trung học.</w:t>
      </w:r>
    </w:p>
    <w:p>
      <w:r>
        <w:t>6. Ủy ban nhân dân thành phố Hải Phòng và Ủy ban nhân dân các tỉnh: Bà Rịa - Vũng Tàu, Đắk Nông, Đồng Nai, Hà Giang khẩn trương rà soát, giải quyết dứt điểm các vụ việc công dân tập trung đông người khiếu nại, tố cáo tại thành phố Hà Nội và Thành phố Hồ Chí Minh (nêu tại Phụ lục 2 của Báo cáo số 927 nêu trên).</w:t>
      </w:r>
    </w:p>
    <w:p>
      <w:r>
        <w:t>Văn phòng Chính phủ thông báo để các Bộ, cơ quan và địa phương biết, thực hiện./.</w:t>
      </w:r>
    </w:p>
    <w:p>
      <w:r>
        <w:t>Nơi nhận:</w:t>
      </w:r>
    </w:p>
    <w:p>
      <w:r>
        <w:t>- Như trên;</w:t>
      </w:r>
    </w:p>
    <w:p>
      <w:r>
        <w:t>- UBTVQH (để b/c);</w:t>
      </w:r>
    </w:p>
    <w:p>
      <w:r>
        <w:t>- TTgCP, các PTTgCP;</w:t>
      </w:r>
    </w:p>
    <w:p>
      <w:r>
        <w:t>- Tổng Thư ký Quốc hội;</w:t>
      </w:r>
    </w:p>
    <w:p>
      <w:r>
        <w:t>- Ban Dân nguyện thuộc UBTVQH;</w:t>
      </w:r>
    </w:p>
    <w:p>
      <w:r>
        <w:t>- VPQH: các Vụ HC, TH;</w:t>
      </w:r>
    </w:p>
    <w:p>
      <w:r>
        <w:t>- VPCP: BTCN, các PCN,</w:t>
      </w:r>
    </w:p>
    <w:p>
      <w:r>
        <w:t>các Vụ: KTTH, KGVX, NC, CN, NN, V.I, PL;</w:t>
      </w:r>
    </w:p>
    <w:p>
      <w:r>
        <w:t>- Lưu: VT, QHĐP (3). TĐT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