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649/NGCBQLGD-CSNGCB năm 2024 về hướng dẫn thực hiện chế độ phụ cấp ưu đãi đối với nhà giáo do Cục Nhà giáo và Cán bộ quản lý giáo dục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649/NGCBQLGD-CSNGCB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GIÁO DỤC VÀ ĐÀO TẠO</w:t>
      </w:r>
    </w:p>
    <w:p>
      <w:r>
        <w:t>CỤC NHÀ GIÁO VÀ CÁN BỘ</w:t>
      </w:r>
    </w:p>
    <w:p>
      <w:r>
        <w:t>QUẢN LÝ GIÁO DỤC</w:t>
      </w:r>
    </w:p>
    <w:p>
      <w:r>
        <w:t>-------</w:t>
      </w:r>
    </w:p>
    <w:p>
      <w:r>
        <w:t>CỘNG HÒA XÃ HỘI CHỦ NGHĨA VIỆT NAM</w:t>
      </w:r>
    </w:p>
    <w:p>
      <w:r>
        <w:t>Độc lập - Tự do - Hạnh phúc</w:t>
      </w:r>
    </w:p>
    <w:p>
      <w:r>
        <w:t>---------------</w:t>
      </w:r>
    </w:p>
    <w:p>
      <w:r>
        <w:t>Số: 649/NGCBQLGD-CSNGCB</w:t>
      </w:r>
    </w:p>
    <w:p>
      <w:r>
        <w:t>V/v hướng dẫn thực hiện chế độ phụ cấp ưu đãi đối với nhà giáo</w:t>
      </w:r>
    </w:p>
    <w:p>
      <w:r>
        <w:t>Hà Nội, ngày 03 tháng 6 năm 2024</w:t>
      </w:r>
    </w:p>
    <w:p>
      <w:r>
        <w:t>Kính gửi:  Sở Nội vụ Quảng Trị</w:t>
      </w:r>
    </w:p>
    <w:p>
      <w:r>
        <w:t>Trả lời Công văn số 716/SNV-CCVC ngày 23/5/2024 của Sở Nội vụ Quảng Trị về việc hướng dẫn thực hiện chế độ phụ cấp ưu đãi đối với nhà giáo, Cục Nhà giáo và Cán bộ quản lý giáo dục có ý kiến như sau:</w:t>
      </w:r>
    </w:p>
    <w:p>
      <w:r>
        <w:t>Chế độ phụ cấp ưu đãi đối với nhà giáo đang trực tiếp giảng dạy trong các cơ sở giáo dục công lập được thực hiện theo quy định tại Quyết định số 244/2005/QĐ-TTg ngày 06/10/2005 của Thủ tướng Chính phủ và các văn bản hướng dẫn. Theo đó, đối tượng áp dụng bao gồm nhà giáo (kể cả những người trong thời gian thử việc, hợp đồng) thuộc biên chế trả lương, đang trực tiếp giảng dạy trong các cơ sở giáo dục công lập thuộc hệ thống giáo dục quốc dân.</w:t>
      </w:r>
    </w:p>
    <w:p>
      <w:r>
        <w:t>Đối với nhà giáo nghỉ ốm đau, thai sản trong thời hạn theo quy định của pháp luật được hưởng lương theo quy định về bảo hiểm xã hội hiện hành, không trực tiếp tham gia giảng dạy và không thuộc đối tượng tính hưởng phụ cấp ưu đãi nhà giáo.</w:t>
      </w:r>
    </w:p>
    <w:p>
      <w:r>
        <w:t>Trân trọng./.</w:t>
      </w:r>
    </w:p>
    <w:p>
      <w:r>
        <w:t>Nơi nhận:</w:t>
      </w:r>
    </w:p>
    <w:p>
      <w:r>
        <w:t>- Như trên;</w:t>
      </w:r>
    </w:p>
    <w:p>
      <w:r>
        <w:t>- TT Phạm Ngọc Thưởng (để b/c);</w:t>
      </w:r>
    </w:p>
    <w:p>
      <w:r>
        <w:t>- Sở GD&amp;ĐT Quảng Trị (để t/h);</w:t>
      </w:r>
    </w:p>
    <w:p>
      <w:r>
        <w:t>- Lưu: VT, PCSNGCB.</w:t>
      </w:r>
    </w:p>
    <w:p>
      <w:r>
        <w:t>CỤC TRƯỞNG</w:t>
      </w:r>
    </w:p>
    <w:p>
      <w:r>
        <w:t>Vũ Minh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