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6489/VPCP-KGVX năm 2023 tiếp tục tổ chức thực hiện hiệu quả Nghị định 110/2018/NĐ-CP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6489/VPCP-KGVX</w:t>
      </w:r>
    </w:p>
    <w:p>
      <w:r>
        <w:t>V/v tiếp tục tổ chức triển khai thực hiện hiệu quả Nghị định số 110/2018/NĐ-CP</w:t>
      </w:r>
    </w:p>
    <w:p>
      <w:r>
        <w:t>Hà Nội, ngày 23 tháng 8 năm 2023</w:t>
      </w:r>
    </w:p>
    <w:p>
      <w:r>
        <w:t>Kính gửi:  Bộ Văn hóa, Thể thao và Du lịch.</w:t>
      </w:r>
    </w:p>
    <w:p>
      <w:r>
        <w:t>Xét Báo cáo số 186/BC-BVHTTDL ngày 18 tháng 7 năm 2023 của Bộ Văn hóa, Thể thao và Du lịch về đánh giá 05 năm triển khai thực hiện Nghị định số 110/2018/NĐ-CP ngày 29 tháng 8 năm 2018 của Chính phủ quy định về quản lý và tổ chức lễ hội (Nghị định), Phó Thủ tướng Chính phủ Trần Hồng Hà có ý kiến chỉ đạo như sau:</w:t>
      </w:r>
    </w:p>
    <w:p>
      <w:r>
        <w:t>1. Đánh giá cao Bộ Văn hóa, Thể thao và Du lịch và các bộ, cơ quan liên quan, các địa phương đã tổ chức triển khai thực hiện hiệu quả Nghị định, góp phần tăng cường quản lý nhà nước và đáp ứng yêu cầu thực tế trong hoạt động lễ hội.</w:t>
      </w:r>
    </w:p>
    <w:p>
      <w:r>
        <w:t>2. Bộ Văn hóa, Thể thao và Du lịch chủ trì, phối hợp với các bộ, cơ quan liên quan và các địa phương tiếp tục tổ chức triển khai hiệu quả Nghị định và các quy định về thực hiện nếp sống văn minh trong việc cưới, việc tang tại Quyết định số 308/2005/QĐ-TTg ngày 25 tháng 11 năm 2005 của Thủ tướng Chính phủ; tăng cường chỉ đạo, hướng dẫn để giải quyết những khó khăn, vướng mắc (nếu có) trong quá trình tổ chức thực hiện Nghị định.</w:t>
      </w:r>
    </w:p>
    <w:p>
      <w:r>
        <w:t>3. Các Bộ, cơ quan, tổ chức liên quan, các địa phương theo chức năng, nhiệm vụ thẩm quyền và trách nhiệm được giao tiếp tục phối hợp chặt chẽ với Bộ Văn hóa, Thể thao và Du lịch và tổ chức triển khai thực hiện hiệu quả Nghị định phù hợp với tình hình thực tế tại địa phương, trong đó tăng cường trách nhiệm của chính quyền các cấp, công tác thanh tra, kiểm tra, số hóa, quản lý thu, chi tài chính và tiền công đức, tài trợ cho di tích và hoạt động lễ hội theo đúng quy định pháp luật.</w:t>
      </w:r>
    </w:p>
    <w:p>
      <w:r>
        <w:t>Văn phòng Chính phủ thông báo để Bộ Văn hóa, Thể thao và Du lịch và các bộ, cơ quan, tổ chức liên quan, các địa phương biết, thực hiện./.</w:t>
      </w:r>
    </w:p>
    <w:p>
      <w:r>
        <w:t>Nơi nhận:</w:t>
      </w:r>
    </w:p>
    <w:p>
      <w:r>
        <w:t>- Như trên;</w:t>
      </w:r>
    </w:p>
    <w:p>
      <w:r>
        <w:t>- Thủ tướng Chính phủ (để báo cáo);</w:t>
      </w:r>
    </w:p>
    <w:p>
      <w:r>
        <w:t>- PTTg Trần Hồng Hà (để báo cáo);</w:t>
      </w:r>
    </w:p>
    <w:p>
      <w:r>
        <w:t>- PTTg Lê Minh Khái (để báo cáo);</w:t>
      </w:r>
    </w:p>
    <w:p>
      <w:r>
        <w:t>- Ban Tuyên giáo TW;</w:t>
      </w:r>
    </w:p>
    <w:p>
      <w:r>
        <w:t>- Các Bộ: TC, TTTT, NG, YT, CA, CT;</w:t>
      </w:r>
    </w:p>
    <w:p>
      <w:r>
        <w:t>- UBND các tỉnh, thành phố trực thuộc TW;</w:t>
      </w:r>
    </w:p>
    <w:p>
      <w:r>
        <w:t>- VPCP: BTCN, PCN Nguyễn Sỹ Hiệp, Trợ lý Thủ tướng Chính phủ, Trợ lý và Thư ký PTTg Trần Hồng Hà, các Vụ: QHĐP, NC, KTTH, PL;</w:t>
      </w:r>
    </w:p>
    <w:p>
      <w:r>
        <w:t>- Lưu: VT, KGVX(02) PMC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