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64877/CTHN-TTHT năm 2023 về lập hóa đơn khi bán hàng hóa, dịch vụ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64877/CTHN-TTHT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64877/CTHN-TTHT</w:t>
      </w:r>
    </w:p>
    <w:p>
      <w:r>
        <w:t>V/v lập hóa đơn khi bán hàng hóa, dịch vụ</w:t>
      </w:r>
    </w:p>
    <w:p>
      <w:r>
        <w:t>Hà Nội, ngày 07 tháng 9 năm 2023</w:t>
      </w:r>
    </w:p>
    <w:p>
      <w:r>
        <w:t>Kính gửi:  Công ty TNHH thiết bị điều hòa Itec Việt Nam</w:t>
      </w:r>
    </w:p>
    <w:p>
      <w:r>
        <w:t>(Địa chỉ: Số nhà 178 phố Mai Dịch, phường Mai Dịch, quận Cầu Giấy, TP Hà Nội; MST: 0109698745)</w:t>
      </w:r>
    </w:p>
    <w:p>
      <w:r>
        <w:t>Trả lời công văn số 02/2023/ITECVN-CUCTHUE đề ngày 18/8/2023 của Công ty TNHH thiết bị điều hòa Itec Việt Nam (sau đây gọi tắt là Công ty) hỏi về chính sách thuế, Cục Thuế TP Hà Nội có ý kiến như sau:</w:t>
      </w:r>
    </w:p>
    <w:p>
      <w:r>
        <w:t>- Căn cứ Khoản 26 Điều 4 Thông tư số 219/2013/TT-BTC ngày 31/12/2013 của Bộ Tài chính hướng dẫn thi hành Luật Thuế giá trị gia tăng và Nghị định số 209/2013/NĐ-CP ngày 18 tháng 12 năm 2013 của Chính phủ quy định chi tiết và hướng dẫn thi hành một số điều Luật Thuế giá trị gia tăng:</w:t>
      </w:r>
    </w:p>
    <w:p>
      <w:r>
        <w:t>“Điều 4. Đối tượng không chịu thuế GTGT</w:t>
      </w:r>
    </w:p>
    <w:p>
      <w:r>
        <w:t>26. Các hàng hóa, dịch vụ sau:</w:t>
      </w:r>
    </w:p>
    <w:p>
      <w:r>
        <w:t>...Hàng hóa thuộc diện không chịu thuế GTGT khâu nhập khẩu theo quy định tại Điều này nếu thay đổi mục đích sử dụng phải kê khai, nộp thuế GTGT khâu nhập khẩu theo quy định với cơ quan hải quan nơi đăng ký tờ khai hải quan. Tổ chức, cá nhân bán hàng hóa ra thị trường nội địa phải kê khai, nộp thuế GTGT với cơ quan thuế quản lý trực tiếp theo quy định.”</w:t>
      </w:r>
    </w:p>
    <w:p>
      <w:r>
        <w:t>- Căn cứ Điều 4 Nghị định số 123/2020/NĐ-CP ngày 19/10/2020 của Chính phủ quy định về hóa đơn, chứng từ, quy định:</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Căn cứ các quy định trên, Cục Thuế TP Hà Nội hướng dẫn như sau:</w:t>
      </w:r>
    </w:p>
    <w:p>
      <w:r>
        <w:t>1. Khi bán hàng hóa, cung cấp dịch vụ, Công ty phải lập hóa đơn để giao cho người mua theo quy định tại Điều 4 Nghị định 123/2020/NĐ-CP của Chính phủ.</w:t>
      </w:r>
    </w:p>
    <w:p>
      <w:r>
        <w:t>Trường hợp hàng hóa thuộc diện không chịu thuế GTGT khâu nhập khẩu theo quy định tại Điều 4 Thông tư số 219/2013/TT-BTC (đã được sửa đổi, bổ sung theo Thông tư số 26/2015/TT-BTC, Thông tư số 130/2016/TT-BTC, Thông tư số 25/2018/TT-BTC) nếu thay đổi mục đích sử dụng phải kê khai, nộp thuế GTGT khâu nhập khẩu theo quy định với cơ quan hải quan nơi đăng ký tờ khai hải quan. Tổ chức bán hàng hóa ra thị trường nội địa phải kê khai, nộp thuế GTGT với cơ quan thuế quản lý trực tiếp theo quy định tại Khoản 26 Điều 4 Thông tư số 219/2013/TT-BTC.</w:t>
      </w:r>
    </w:p>
    <w:p>
      <w:r>
        <w:t>2. Nội dung vướng mắc của Công ty về chuyển mục đích sử dụng của hàng mẫu nhập khẩu không nhằm mục đích thương mại sang hàng bán cho khách hàng không thuộc thẩm quyền hướng dẫn của Cục Thuế TP Hà Nội. Đề nghị Công ty căn cứ thực tế và liên hệ với cơ quan hải quan để được hướng dẫn theo quy định.</w:t>
      </w:r>
    </w:p>
    <w:p>
      <w:r>
        <w:t>Đề nghị Công ty nghiên cứu các quy định pháp luật thuế và căn cứ thực tế phát sinh tại đơn vị để thực hiện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thiết bị điều hòa Itec Việt Nam biết và thực hiện./.</w:t>
      </w:r>
    </w:p>
    <w:p>
      <w:r>
        <w:t>Nơi nhận:</w:t>
      </w:r>
    </w:p>
    <w:p>
      <w:r>
        <w:t>- Như trên;</w:t>
      </w:r>
    </w:p>
    <w:p>
      <w:r>
        <w:t>- Phòng TTKT2;</w:t>
      </w:r>
    </w:p>
    <w:p>
      <w:r>
        <w:t>- Phòng NVDTPC;</w:t>
      </w:r>
    </w:p>
    <w:p>
      <w:r>
        <w:t>- Website Cục Thuế;</w:t>
      </w:r>
    </w:p>
    <w:p>
      <w:r>
        <w:t>- Lưu: VT, THTT(2).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