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645/CT-CS năm 2026 tuyên truyền, hỗ trợ việc thu, nộp lệ phí môn bài từ ngày 01 tháng 01 năm 2026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645/CT-CS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23/01/2026</w:t>
            </w:r>
          </w:p>
        </w:tc>
      </w:tr>
      <w:tr>
        <w:tc>
          <w:tcPr>
            <w:tcW w:type="dxa" w:w="4320"/>
          </w:tcPr>
          <w:p>
            <w:r>
              <w:t>Ngày hiệu lực</w:t>
            </w:r>
          </w:p>
        </w:tc>
        <w:tc>
          <w:tcPr>
            <w:tcW w:type="dxa" w:w="4320"/>
          </w:tcPr>
          <w:p>
            <w:r>
              <w:t>23/01/2026</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645/CT-CS</w:t>
      </w:r>
    </w:p>
    <w:p>
      <w:r>
        <w:t>V/v: tuyên truyền, hỗ trợ việc thu, nộp lệ phí môn bài từ ngày 01 tháng 01 năm 2026</w:t>
      </w:r>
    </w:p>
    <w:p>
      <w:r>
        <w:t>Hà Nội, ngày  23  tháng 01 năm 2026</w:t>
      </w:r>
    </w:p>
    <w:p>
      <w:r>
        <w:t>Kính gửi:  Các Thuế tỉnh, thành phố.</w:t>
      </w:r>
    </w:p>
    <w:p>
      <w:r>
        <w:t>Khoản 7 Điều 10 Nghị quyết số 198/2025/QH15 ngày 17/05/2025 của Quốc hội về một số cơ chế, chính sách đặc biệt phát triển kinh tế tư nhân quy định: “ 7. Chấm dứt việc thu, nộp lệ phí môn bài từ ngày 01 tháng 01 năm 2026 .”</w:t>
      </w:r>
    </w:p>
    <w:p>
      <w:r>
        <w:t>Khoản 4 Điều 6 Nghị định số 362/2025/NĐ-CP ngày 31/12/2025 của Chính phủ quy định chi tiết một số điều và biện pháp để tổ chức, hướng dẫn thi hành Luật phí và lệ phí quy định: “ 4. Bãi bỏ Nghị định số 139/2016/NĐ-CP ngày 04 tháng 10 năm 2016 của Chính phủ quy định về lệ phí môn bài và Nghị định số 22/2020/NĐ-CP ngày 24 tháng 02 năm 2020 của Chính phủ sửa đổi, bổ sung một số điều của Nghị định số 139/2016/NĐ-CP ngày 04 tháng 10 năm 2016 của Chính phủ quy định về lệ phí môn bài .”</w:t>
      </w:r>
    </w:p>
    <w:p>
      <w:r>
        <w:t>Căn cứ các quy định nêu trên, kể từ ngày 01/01/2026, người nộp thuế không phải nộp lệ phí môn bài đối với năm 2026 và các năm tiếp theo. Theo đó, người nộp thuế không phải nộp hồ sơ khai lệ phí môn bài đối với năm 2026 và các năm tiếp theo.</w:t>
      </w:r>
    </w:p>
    <w:p>
      <w:r>
        <w:t>Đề nghị các Thuế tỉnh, thành phố tổ chức tuyên truyền, phổ biến nội dung này đến người nộp thuế để thực hiện thống nhất việc kê khai, nộp lệ phí môn bài kể từ năm 2026 và thực hiện rà soát, áp dụng các biện pháp quản lý thuế theo quy định để thu đúng, thu đủ số tiền lệ phí môn bài phát sinh phải nộp đối với năm 2025 trở về trước vào ngân sách nhà nước.</w:t>
      </w:r>
    </w:p>
    <w:p>
      <w:r>
        <w:t>Cục Thuế thông báo để các Thuế tỉnh, thành phố biết và thực hiện./.</w:t>
      </w:r>
    </w:p>
    <w:p>
      <w:r>
        <w:t>Nơi nhận:</w:t>
      </w:r>
    </w:p>
    <w:p>
      <w:r>
        <w:t>- Như trên;</w:t>
      </w:r>
    </w:p>
    <w:p>
      <w:r>
        <w:t>- Cục trưởng (để b/c);</w:t>
      </w:r>
    </w:p>
    <w:p>
      <w:r>
        <w:t>- Các Ban: PC, NVT, CĐS;</w:t>
      </w:r>
    </w:p>
    <w:p>
      <w:r>
        <w:t>- Website CT;</w:t>
      </w:r>
    </w:p>
    <w:p>
      <w:r>
        <w:t>- Lưu: VT, CS</w:t>
      </w:r>
    </w:p>
    <w:p>
      <w:r>
        <w:t>KT. CỤC TRƯỞNG</w:t>
      </w:r>
    </w:p>
    <w:p>
      <w:r>
        <w:t>PHÓ CỤC TRƯỞNG</w:t>
      </w:r>
    </w:p>
    <w:p>
      <w:r>
        <w:t>Đặng Ngọc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