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642/BYT-BH năm 2026 tăng cường công tác kiểm tra việc thực hiện chính sách, pháp luật về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642/BYT-BH</w:t>
      </w:r>
    </w:p>
    <w:p>
      <w:r>
        <w:t>V/v tăng cường công tác kiểm tra việc thực hiện chính sách, pháp luật về BHYT</w:t>
      </w:r>
    </w:p>
    <w:p>
      <w:r>
        <w:t>Hà Nội, ngày 30 tháng 01 năm 2026</w:t>
      </w:r>
    </w:p>
    <w:p>
      <w:r>
        <w:t>Kính gửi:  Ủy ban nhân dân các tỉnh, thành phố trực thuộc Trung ương</w:t>
      </w:r>
    </w:p>
    <w:p>
      <w:r>
        <w:t>Thực hiện chức năng quản lý nhà nước về y tế và bảo hiểm y tế, nhằm tăng cường hiệu lực, hiệu quả của công tác kiểm tra việc thực hiện chính sách, pháp luật về bảo hiểm y tế trên địa bàn, bảo đảm quyền lợi của người tham gia bảo hiểm y tế, sử dụng hiệu quả Quỹ bảo hiểm y tế, Bộ Y tế đề nghị Ủy ban nhân dân các tỉnh, thành phố trực thuộc Trung ương quan tâm chỉ đạo, tổ chức thực hiện một số nội dung sau:</w:t>
      </w:r>
    </w:p>
    <w:p>
      <w:r>
        <w:t>1. Tăng cường công tác kiểm tra trong lĩnh vực y tế, bảo hiểm y tế</w:t>
      </w:r>
    </w:p>
    <w:p>
      <w:r>
        <w:t>- Chỉ đạo Sở Y tế, Bảo hiểm xã hội tỉnh, thành phố trực thuộc Trung ương và các cơ quan, đơn vị liên quan, căn cứ chức năng, nhiệm vụ được giao, xây dựng và tổ chức thực hiện kế hoạch kiểm tra công tác bảo hiểm y tế năm 2026 trên địa bàn tỉnh.</w:t>
      </w:r>
    </w:p>
    <w:p>
      <w:r>
        <w:t>- Việc xây dựng và triển khai kế hoạch kiểm tra phải bảo đảm phù hợp với chức năng, nhiệm vụ, thẩm quyền của từng cơ quan; gắn với yêu cầu tăng cường kỷ cương, kỷ luật trong tổ chức thực hiện chính sách, pháp luật về bảo hiểm y tế.</w:t>
      </w:r>
    </w:p>
    <w:p>
      <w:r>
        <w:t>- Chỉ đạo Sở Y tế ban hành kế hoạch kiểm tra công tác thực hiện chính sách, pháp luật về bảo hiểm y tế trên địa bàn tỉnh, trong đó tập trung vào các nội dung trọng tâm sau:</w:t>
      </w:r>
    </w:p>
    <w:p>
      <w:r>
        <w:t>(1) Kiểm tra việc thực hiện chế độ, chính sách, pháp luật về bảo hiểm y tế của các cơ quan, tổ chức trên địa bàn tỉnh.</w:t>
      </w:r>
    </w:p>
    <w:p>
      <w:r>
        <w:t>(2) Kiểm tra công tác khám bệnh, chữa bệnh bảo hiểm y tế, việc tuân thủ quy định chuyên môn, điều kiện cung ứng dịch vụ khám bệnh, chữa bệnh bảo hiểm y tế.</w:t>
      </w:r>
    </w:p>
    <w:p>
      <w:r>
        <w:t>(3) Kiểm tra việc đăng ký khám bệnh, chữa bệnh bảo hiểm y tế ban đầu, chuyển cơ sở khám bệnh, chữa bệnh bảo hiểm y tế, bảo đảm đúng quy định, tạo thuận lợi cho người tham gia bảo hiểm y tế.</w:t>
      </w:r>
    </w:p>
    <w:p>
      <w:r>
        <w:t>- Chỉ đạo Bảo hiểm xã hội tỉnh:</w:t>
      </w:r>
    </w:p>
    <w:p>
      <w:r>
        <w:t>(1) Tăng cường công tác kiểm tra, xây dựng và thực hiện kế hoạch kiểm tra việc thực hiện hợp đồng khám bệnh, chữa bệnh bảo hiểm y tế theo đúng quy định của pháp luật.</w:t>
      </w:r>
    </w:p>
    <w:p>
      <w:r>
        <w:t>(2) Chủ động phối hợp với Sở Y tế và các cơ quan liên quan trong quá trình kiểm tra, xử lý các vấn đề phát sinh, bảo đảm thống nhất, đồng bộ trong quản lý nhà nước về bảo hiểm y tế trên địa bàn.</w:t>
      </w:r>
    </w:p>
    <w:p>
      <w:r>
        <w:t>2. Tổ chức thực hiện công tác kiểm tra</w:t>
      </w:r>
    </w:p>
    <w:p>
      <w:r>
        <w:t>Trong quá trình xây dựng và triển khai các kế hoạch kiểm tra, Ủy ban nhân dân tỉnh chỉ đạo các cơ quan liên quan quán triệt và bảo đảm:</w:t>
      </w:r>
    </w:p>
    <w:p>
      <w:r>
        <w:t>(1) Rà soát, đối chiếu với kế hoạch kiểm tra của các cơ quan có liên quan, kịp thời điều chỉnh (nếu cần thiết) để bảo đảm không chồng chéo, trùng lặp về nội dung, đối tượng, phạm vi kiểm tra giữa các cơ quan, đơn vị.</w:t>
      </w:r>
    </w:p>
    <w:p>
      <w:r>
        <w:t>(2) Không bỏ sót đối tượng, nội dung kiểm tra, không để xảy ra tình trạng buông lỏng quản lý, tiêu cực trong hoạt động kiểm tra; kịp thời phát hiện, xử lý nghiêm các hành vi vi phạm pháp luật về bảo hiểm y tế theo thẩm quyền hoặc kiến nghị cấp có thẩm quyền xử lý theo quy định.</w:t>
      </w:r>
    </w:p>
    <w:p>
      <w:r>
        <w:t>(3) Phối hợp chặt chẽ giữa Sở Y tế và Bảo hiểm xã hội tỉnh trong quá trình kiểm tra, xử lý, khắc phục các tồn tại, hạn chế phát hiện qua kiểm tra.</w:t>
      </w:r>
    </w:p>
    <w:p>
      <w:r>
        <w:t>(4) Chỉ đạo các cơ quan liên quan gửi kế hoạch kiểm tra công tác bảo hiểm y tế về Bộ Y tế (qua Vụ Bảo hiểm y tế) để tổng hợp, theo dõi.</w:t>
      </w:r>
    </w:p>
    <w:p>
      <w:r>
        <w:t>(5) Thực hiện chế độ thống kê, báo cáo đầy đủ theo quy định để Bộ Y tế kịp thời tổng hợp trong các báo cáo công tác thực hiện chính sách, pháp luật bảo hiểm y tế định kỳ 6 tháng, hằng năm báo cáo cấp có thẩm quyền theo quy định.</w:t>
      </w:r>
    </w:p>
    <w:p>
      <w:r>
        <w:t>Trong quá trình thực hiện, nếu phát sinh khó khăn, vướng mắc, kịp thời báo cáo Bộ Y tế để xem xét, hướng dẫn theo thẩm quyền.</w:t>
      </w:r>
    </w:p>
    <w:p>
      <w:r>
        <w:t>Bộ Y tế trân trọng đề nghị Ủy ban nhân dân các tỉnh, thành phố trực thuộc Trung ương quan tâm chỉ đạo thực hiện./.</w:t>
      </w:r>
    </w:p>
    <w:p>
      <w:r>
        <w:t>Nơi nhận:</w:t>
      </w:r>
    </w:p>
    <w:p>
      <w:r>
        <w:t>- Như trên;</w:t>
      </w:r>
    </w:p>
    <w:p>
      <w:r>
        <w:t>- Bộ trưởng Bộ Y tế (để báo cáo);</w:t>
      </w:r>
    </w:p>
    <w:p>
      <w:r>
        <w:t>- Văn phòng Chính phủ;</w:t>
      </w:r>
    </w:p>
    <w:p>
      <w:r>
        <w:t>- Bộ Tài chính;</w:t>
      </w:r>
    </w:p>
    <w:p>
      <w:r>
        <w:t>- Sở Y tế các tỉnh, thành phố trực thuộc TW (để triển khai thực hiện);</w:t>
      </w:r>
    </w:p>
    <w:p>
      <w:r>
        <w:t>- Văn phòng Bộ Y tế;</w:t>
      </w:r>
    </w:p>
    <w:p>
      <w:r>
        <w:t>- Lưu: VT, BH.</w:t>
      </w:r>
    </w:p>
    <w:p>
      <w:r>
        <w:t>KT. BỘ TRƯỞNG</w:t>
      </w:r>
    </w:p>
    <w:p>
      <w:r>
        <w:t>THỨ TRƯỞNG THƯỜNG TRỰC</w:t>
      </w:r>
    </w:p>
    <w:p>
      <w:r>
        <w:t>Vũ Mạnh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