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64-CV/TW năm 2025 về lưu trữ và quản lý tài liệu, cơ sở dữ liệu tài liệu trong quá trình sắp xếp tổ chức bộ máy của hệ thống chính trị và đơn vị hành chính ở địa phương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64-CV/TW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64-CV/TW</w:t>
      </w:r>
    </w:p>
    <w:p>
      <w:r>
        <w:t>V/v lưu trữ và quản lý tài liệu, cơ sở dữ liệu tài liệu trong quá trình sắp xếp tổ chức bộ máy của hệ thống Chính trị và đơn vị hành chính ở địa phương</w:t>
      </w:r>
    </w:p>
    <w:p>
      <w:r>
        <w:t>Hà Nội, ngày 10 tháng 4 năm 2025</w:t>
      </w:r>
    </w:p>
    <w:p>
      <w:r>
        <w:t>Kính gửi:    Các tỉnh ủy, thành ủy,</w:t>
      </w:r>
    </w:p>
    <w:p>
      <w:r>
        <w:t>Thường trực Ban Bí thư yêu cầu các tỉnh ủy, thành ủy chỉ đạo, triển khai một số nội dung về lưu trữ, quản lý tài liệu và cơ sở dữ liệu tài liệu trong quá trình thực hiện sắp xếp tổ chức bộ máy của hệ thống chính trị và đơn vị hành chính ở địa phương theo tinh thần Nghị quyết số 18-NQ/TW, ngày 25/10/2017 của Ban Chấp hành Trung ương Đảng khoá XII và các chỉ đạo, kết luận của Trung ương, Bộ Chính trị, Ban Bí thư như sau:</w:t>
      </w:r>
    </w:p>
    <w:p>
      <w:r>
        <w:t>1.    Toàn bộ tài liệu, cơ sở dữ liệu tài liệu (gọi chung là tài liệu) của các cấp ủy, cơ quan, tổ chức đảng, Mặt trận Tổ quốc Việt Nam và các tổ chức chính trị - xã hội cấp tỉnh, cấp huyện và cấp xã (viết tắt là cơ quan, tổ chức) khi kết thúc hoạt động phải quản lý chặt chẽ, không để xảy ra hư hỏng, mất mát, thất lạc hoặc tiêu hủy trái phép. Toàn bộ tài liệu phải được tập trung đủ, chỉnh lý và giao nộp vào Lưu trữ lịch sử của Đảng ở cấp tỉnh.</w:t>
      </w:r>
    </w:p>
    <w:p>
      <w:r>
        <w:t>2.    Trong quá trình giao nộp, tiếp nhận tài liệu, các cơ quan, tổ chức liên quan phải kiểm tra, đối chiếu, lập biên bản, bảo quản an toàn, giữ gìn bí mật, không làm xáo trộn tài liệu của các cơ quan, tổ chức.</w:t>
      </w:r>
    </w:p>
    <w:p>
      <w:r>
        <w:t>3.    Các cơ quan, tổ chức bảo đảm các nguồn lực cần thiết (tổ chức, nhân sự, kho, trang thiết bị, kinh phí...) cho việc giao nộp, tiếp nhận, quản lý tài liệu; có phương án kiện toàn Lưu trữ lịch sử của Đảng ở cấp tỉnh, lưu trữ của cơ quan, tổ chức ngay trong quá trình xây dựng đề án sắp xếp đơn vị hành chính và tổ chức bộ máy của hệ thống chính trị ở địa phương.</w:t>
      </w:r>
    </w:p>
    <w:p>
      <w:r>
        <w:t>Giao Văn phòng Trung ương Đảng chủ trì, phối hợp với các cơ quan có liên quan hướng dẫn, đôn đốc, theo dõi và báo cáo Thường trực Ban Bí thư kết quả thực hiện.</w:t>
      </w:r>
    </w:p>
    <w:p>
      <w:r>
        <w:t>Nơi nhận:</w:t>
      </w:r>
    </w:p>
    <w:p>
      <w:r>
        <w:t>- Như trên,</w:t>
      </w:r>
    </w:p>
    <w:p>
      <w:r>
        <w:t>- Mặt trận Tổ quốc Việt Nam và các tổ chức chính trị - xã hội,</w:t>
      </w:r>
    </w:p>
    <w:p>
      <w:r>
        <w:t>- Cục Lưu trữ, Văn phòng Trung ương Đảng,</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