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6394/BHXH-TST năm 2023 thực hiện Nghị định số 75/2023/NĐ-CP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6394/BHXH-TST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6394/BHXH-TST</w:t>
      </w:r>
    </w:p>
    <w:p>
      <w:r>
        <w:t>V/v triển khai thực hiện Nghị định số 75/2023/NĐ-CP</w:t>
      </w:r>
    </w:p>
    <w:p>
      <w:r>
        <w:t>Tp. Hồ Chí Minh, ngày 06 tháng 11 năm 2023</w:t>
      </w:r>
    </w:p>
    <w:p>
      <w:r>
        <w:t>Kính gửi:</w:t>
      </w:r>
    </w:p>
    <w:p>
      <w:r>
        <w:t>- Các đơn vị sử dụng lao động trên địa bàn Thành phố;</w:t>
      </w:r>
    </w:p>
    <w:p>
      <w:r>
        <w:t>- Cơ quan quản lý đối tượng người tham gia bảo hiểm y tế.</w:t>
      </w:r>
    </w:p>
    <w:p>
      <w:r>
        <w:t>Căn cứ Nghị định số 75/2023/NĐ-CP của Chính phủ ngày 19 tháng 10 năm 2023 về việc sửa đổi, bổ sung một số điều của Nghị định số 146/2018/NĐ-CP ngày 17 tháng 10 năm 2018 của Chính phủ quy định chi tiết và hướng dẫn biện pháp thi hành một số điều của Luật Bảo hiểm y tế (BHYT) (gọi tắt là Nghị định số 75/2023/NĐ-CP) và Công văn số 3452/BHXH-CSYT của Bảo hiểm xã hội (BHXH) Việt Nam về việc triển khai thực hiện Nghị định số 75/2023/NĐ-CP ngày 24 tháng 10 năm 2023, BHXH Thành phố hướng dẫn các đơn vị sử dụng lao động trên địa bàn Thành phố và cơ quan quản lý đối tượng người tham gia bảo hiểm y tế thực hiện một số nội dung sau:</w:t>
      </w:r>
    </w:p>
    <w:p>
      <w:r>
        <w:t>1. Đối với trường hợp chuyển đổi mã mức hưởng BHYT theo quy định tại Khoản 5 Điều 1 Nghị định số 75/2023/NĐ-CP: cơ quan BHXH đã tự động cập nhật dữ liệu mã hưởng BHYT nhưng không cấp lại thẻ BHYT cho người tham gia. Người tham gia sử dụng ứng dụng VSSID để kiểm tra quyền lợi BHYT được hưởng theo quy định trên và sử dụng thẻ BHYT cũ hoặc CCCD có gắn chip để đi khám, chữa bệnh, cụ thể:</w:t>
      </w:r>
    </w:p>
    <w:p>
      <w:r>
        <w:t>- Đổi mã mức hưởng BHYT từ 80% sang 100% đối với người tham gia kháng chiến và bảo vệ tổ quốc (có mã đối tượng là KC) quy định tại khoản 5 Điều 3 Nghị định 146/2018/NĐ-CP .</w:t>
      </w:r>
    </w:p>
    <w:p>
      <w:r>
        <w:t>- Đổi mã mức hưởng BHYT từ 80% sang 95% đối với người phục vụ người có công với cách mạng sống ở gia đình (có mã đối tượng PV_ quy định tại khoản 19 Điều 3 Nghị định 146/2028/NĐ-CP.</w:t>
      </w:r>
    </w:p>
    <w:p>
      <w:r>
        <w:t>2. Bổ sung mã đối tượng và mã hưởng BHYT ghi trên thẻ BHYT đối với người tham gia BHYT mới được quy định tại Nghị định số 75/2023/NĐ-CP và Nghị định 131/2021/NĐ-CP: cơ quan quản lý đối tượng khẩn trương phối hợp với cơ quan BHXH kiểm tra, rà soát, lập danh sách đề cấp thẻ BHYT cho các đối tượng được bổ sung tại Nghị định 75/2023/NĐ-CP, cụ thể:</w:t>
      </w:r>
    </w:p>
    <w:p>
      <w:r>
        <w:t>- Vợ hoặc chồng liệt sĩ lấy chồng hoặc vơ khác đang hưởng trợ cấp hằng tháng theo quy định tại điểm a khoản 10 Điều 16 của Pháp lệnh ưu đãi người có công với cách mạng: mã đối tượng ký hiệu là TG và mã hưởng ký hiệu bằng số 3.</w:t>
      </w:r>
    </w:p>
    <w:p>
      <w:r>
        <w:t>- Người dân các xã an toàn khu, vùng an toàn khu cách mạng trong kháng chiến chống Pháp và chống Mỹ hiện đang thường trú tại các xã an toàn khu cách mạng trong kháng chiến chống Pháp và chống Mỹ đã được cập nhật thông tin trong Cơ sở dữ liệu quốc gia về dân cư, Cơ sở dữ liệu về cư trú: mã đối tượng ký hiệu là AK và mã hưởng ký hiệu bằng số 2.</w:t>
      </w:r>
    </w:p>
    <w:p>
      <w:r>
        <w:t>- Người dân tộc thiểu số đang sinh sống tại các địa bàn xã khu vực II, khu vực III, thôn đặc biệt khó khăn thuộc vùng đồng bằng dân tộc thiểu số và miền núi giai đoạn 2016-2020 mà các xã này không còn trong danh sách các khu vực II, khu vực III, thôn đặc biệt khó khăn thuộc vùng đồng bào dân tộc thiểu số và miền núi giai đoạn 2021-2025 theo quyết định của Thủ tướng Chính phủ: mã đối tượng ký hiệu là DS và mã hưởng ký hiệu bằng số 3.</w:t>
      </w:r>
    </w:p>
    <w:p>
      <w:r>
        <w:t>3. Đối với các đối tượng đang tham gia BHYT bắt buộc tại Điều 1, Điều 2 Nghị định 146/2018/NĐ-CP nhưng thuộc các đối tượng quy định tại Khoản 1, 2 Công văn này thì đơn vị sử dụng lao động, cơ quan quản lý đối tượng hướng dẫn người tham gia nộp đầy đủ thành phần hồ sơ theo phiếu giao nhận hồ sơ 613 để được cơ quan BHXH điều chỉnh mã hưởng BHYT theo đúng quy định.</w:t>
      </w:r>
    </w:p>
    <w:p>
      <w:r>
        <w:t>Đối với trường hợp đang tham gia BHYT theo nhóm đối tượng học sinh, sinh viên hoặc BHYT hộ gia đình thì hướng dẫn người tham gia liên hệ nhà trường hoặc tổ chức dịch vụ thu để nộp hồ sơ hoàn trả tiền đóng thừa theo quy định.</w:t>
      </w:r>
    </w:p>
    <w:p>
      <w:r>
        <w:t>BHXH Thành phố yêu cầu các đơn vị sử dụng lao động, cơ quan quản lý đối tượng thực hiện hiện nghiêm các nội dung nêu trên. Trong quá trình thực hiện nếu có vướng mắc phản ánh kịp thời về cơ quan BHXH để được giải quyết./.</w:t>
      </w:r>
    </w:p>
    <w:p>
      <w:r>
        <w:t>Nơi nhận:</w:t>
      </w:r>
    </w:p>
    <w:p>
      <w:r>
        <w:t>- Như trên;</w:t>
      </w:r>
    </w:p>
    <w:p>
      <w:r>
        <w:t>- BHXH VN (để b/c);</w:t>
      </w:r>
    </w:p>
    <w:p>
      <w:r>
        <w:t>- Sở Y tế (để p/h);</w:t>
      </w:r>
    </w:p>
    <w:p>
      <w:r>
        <w:t>- Giám đốc (để b/c);</w:t>
      </w:r>
    </w:p>
    <w:p>
      <w:r>
        <w:t>- Các phòng chức năng</w:t>
      </w:r>
    </w:p>
    <w:p>
      <w:r>
        <w:t>- BHXH TP Thủ đức, quận, huyện;</w:t>
      </w:r>
    </w:p>
    <w:p>
      <w:r>
        <w:t>- Đăng tải website BHXH TP;</w:t>
      </w:r>
    </w:p>
    <w:p>
      <w:r>
        <w:t>- Lưu: VT, GĐ1, GĐ2.</w:t>
      </w:r>
    </w:p>
    <w:p>
      <w:r>
        <w:t>KT.GIÁM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