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6360 /TCT-CS</w:t>
      </w:r>
    </w:p>
    <w:p>
      <w:r>
        <w:t>V/v chính sách thuế GTGT.</w:t>
      </w:r>
    </w:p>
    <w:p>
      <w:r>
        <w:t>Hà Nội, ngày  30  tháng  12  năm  2024</w:t>
      </w:r>
    </w:p>
    <w:p>
      <w:r>
        <w:t>Kính gửi:  Cục Thuế Thành phố Hà Nội.</w:t>
      </w:r>
    </w:p>
    <w:p>
      <w:r>
        <w:t>Tổng cục Thuế nhận được công văn số 50868/CTHN-TTKT2 ngày 16/9/2024 của Cục Thuế TP Hà Nội báo cáo về chính sách thuế GTGT. Về vấn đề này, Tổng cục Thuế có ý kiến như sau:</w:t>
      </w:r>
    </w:p>
    <w:p>
      <w:r>
        <w:t>Căn cứ Điều 112 Luật Quản lý thuế số 38/2019/QH14 quy định về nhiệm vụ, quyền hạn của thủ trưởng cơ quan quản lý thuế ra quyết định kiểm tra thuế và công chức quản lý thuế trong việc kiểm tra thuế và nội dung báo cáo của Cục Thuế TP Hà Nội tại công văn số 50868/CTHN-TTKT2, đề nghị Cục Thuế TP Hà Nội phối hợp với Văn phòng điều hành Công ty TNHH thăm dò và khai thác dầu khí ExxonMob il  Vietnam tại Hà Nội có ý kiến với cơ quan quản lý nhà nước có thẩm quyền về điều kiện đáp ứng của dự án đầu tư.</w:t>
      </w:r>
    </w:p>
    <w:p>
      <w:r>
        <w:t>Trên cơ sở kết quả phối hợp, Cục Thuế TP Hà Nội căn cứ các quy định tại Luật Quản lý thuế, pháp luật về thuế GTGT, pháp luật có liên quan và hồ sơ thực tế để xử lý theo quy định và theo thẩm quyền.</w:t>
      </w:r>
    </w:p>
    <w:p>
      <w:r>
        <w:t>Tổng cục Thuế có ý kiến để C ụ c Thuế Thành phố Hà Nội được biế t./.</w:t>
      </w:r>
    </w:p>
    <w:p>
      <w:r>
        <w:t>Nơi nhận:</w:t>
      </w:r>
    </w:p>
    <w:p>
      <w:r>
        <w:t>- Như trên;</w:t>
      </w:r>
    </w:p>
    <w:p>
      <w:r>
        <w:t>- Phó TCTr. Đặng Ngọc Minh (để b/c);</w:t>
      </w:r>
    </w:p>
    <w:p>
      <w:r>
        <w:t>- Vụ PC, KK&amp;K T T;</w:t>
      </w:r>
    </w:p>
    <w:p>
      <w:r>
        <w:t>- Website TCT;</w:t>
      </w:r>
    </w:p>
    <w:p>
      <w:r>
        <w:t>- Lưu: VT, CS (3b) .</w:t>
      </w:r>
    </w:p>
    <w:p>
      <w:r>
        <w:t>TL. T Ổ NG CỤC TRƯỞNG</w:t>
      </w:r>
    </w:p>
    <w:p>
      <w:r>
        <w:t>KT. VỤ TRƯ Ở 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