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6351/TCT-DNNCN năm 2024 thanh toán kinh phí ủy nhiệm thu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6351/TCT-DNNCN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6351/TCT-DNNCN</w:t>
      </w:r>
    </w:p>
    <w:p>
      <w:r>
        <w:t>V/v thanh toán kinh phí ủy nhiệm thu thuế.</w:t>
      </w:r>
    </w:p>
    <w:p>
      <w:r>
        <w:t>Hà Nội, ngày 30 tháng 12 năm 2024</w:t>
      </w:r>
    </w:p>
    <w:p>
      <w:r>
        <w:t>Kính gửi:  Ủy ban nhân dân Thành phố Đà Nẵng</w:t>
      </w:r>
    </w:p>
    <w:p>
      <w:r>
        <w:t>Tổng cục Thuế nhận được Công văn số 7039/UBND-KT ngày 12/12/2024 của Ủy ban nhân dân TP Đà Nẵng về kinh phí ủy nhiệm thu năm 2024. Tổng cục Thuế có ý kiến như sau:</w:t>
      </w:r>
    </w:p>
    <w:p>
      <w:r>
        <w:t>Theo quy định tại khoản 1, 2 Điều 82 Thông tư số 80/2021/TT-BTC ngày 29/9/2021 của Bộ trưởng Bộ Tài chính (có hiệu lực từ 01/01/2022) về việc hướng dẫn thi hành một số điều của Luật Quản lý thuế và Nghị định số 126/2020/NĐ-CP ngày 19/10/2020 của Chính phủ quy định chi tiết một số điều của Luật Quản lý thuế, theo đó:</w:t>
      </w:r>
    </w:p>
    <w:p>
      <w:r>
        <w:t>“1. Nội dung chi ủy nhiệm thu</w:t>
      </w:r>
    </w:p>
    <w:p>
      <w:r>
        <w:t>Cơ quan Thuế ủy nhiệm cho tổ chức, cá nhân thực hiện thu một số khoản thuế và các khoản thu khác thuộc ngân sách nhà nước thuộc phạm vi quản lý của cơ quan thuế sau đây:</w:t>
      </w:r>
    </w:p>
    <w:p>
      <w:r>
        <w:t>a) Thuế sử dụng đất nông nghiệp của hộ gia đình, cá nhân;</w:t>
      </w:r>
    </w:p>
    <w:p>
      <w:r>
        <w:t>b) Thuế sử dụng đất phi nông nghiệp của hộ gia đình, cá nhân;</w:t>
      </w:r>
    </w:p>
    <w:p>
      <w:r>
        <w:t>...</w:t>
      </w:r>
    </w:p>
    <w:p>
      <w:r>
        <w:t>2. Mức kinh phí ủy nhiệm thu:</w:t>
      </w:r>
    </w:p>
    <w:p>
      <w:r>
        <w:t>Mức kinh phí ủy nhiệm thu đối với các khoản thu tại khoản 1 Điều này được xác định bằng tỷ lệ % trên tổng số tiền thuế và các khoản thu khác thuộc ngân sách nhà nước được quy định trong Hợp đồng ủy nhiệm thu.</w:t>
      </w:r>
    </w:p>
    <w:p>
      <w:r>
        <w:t>Cơ quan Thuế xây dựng mức kinh phí ủy nhiệm thu phù hợp nhằm đáp ứng yêu cầu quản lý thu thuế đối với từng địa bàn, mức kinh phí ủy nhiệm thu do Tổng cục trưởng Tổng cục Thuế quyết định sau khi được Bộ Tài chính chấp thuận. Nội dung chi ủy nhiệm thu được bố trí ngoài định mức chi quản lý hành chính và được giao trong dự toán chi hoạt động thường xuyên của Cơ quan Thuế theo quy định.”</w:t>
      </w:r>
    </w:p>
    <w:p>
      <w:r>
        <w:t>Căn cứ quy định nêu trên, Tổng cục Thuế ban hành Quyết định số 2051/QĐ-TCT ngày 18/12/2024 về mức kinh phí ủy nhiệm thu thuế, phí, lệ phí đối với hộ kinh doanh, cá nhân kinh doanh nộp thuế theo phương pháp khoán và Thuế sử dụng đất nông nghiệp/ phi nông nghiệp của hộ gia đình, cá nhân năm 2024.</w:t>
      </w:r>
    </w:p>
    <w:p>
      <w:r>
        <w:t>Hiện tại, Cục Thuế TP Đà Nẵng đang thực hiện các thủ tục để thanh toán kinh phí UNT cho các đơn vị ủy nhiệm thu, sẽ hoàn thành trước ngày 31/12/2024.</w:t>
      </w:r>
    </w:p>
    <w:p>
      <w:r>
        <w:t>Tổng cục Thuế xin trả lời và trân trọng gửi đến Ủy ban nhân dân TP. Đà Nẵng./.</w:t>
      </w:r>
    </w:p>
    <w:p>
      <w:r>
        <w:t>Nơi nhận:</w:t>
      </w:r>
    </w:p>
    <w:p>
      <w:r>
        <w:t>- Như trên;</w:t>
      </w:r>
    </w:p>
    <w:p>
      <w:r>
        <w:t>- Vụ TVQT;</w:t>
      </w:r>
    </w:p>
    <w:p>
      <w:r>
        <w:t>- Website Tổng cục Thuế;</w:t>
      </w:r>
    </w:p>
    <w:p>
      <w:r>
        <w:t>- Lưu: VT, DNNCN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