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6329/TCHQ-GSQL năm 2023 về chính sách quản lý đối với hàng hóa quá cảnh qua lãnh thổ Việt Nam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 Ộ TÀI CHÍNH</w:t>
      </w:r>
    </w:p>
    <w:p>
      <w:r>
        <w:t>T ỔNG CỤC HẢI QUAN</w:t>
      </w:r>
    </w:p>
    <w:p>
      <w:r>
        <w:t>-------</w:t>
      </w:r>
    </w:p>
    <w:p>
      <w:r>
        <w:t>CỘNG HÒA XÃ HỘI CHỦ NGHĨA VIỆT NAM</w:t>
      </w:r>
    </w:p>
    <w:p>
      <w:r>
        <w:t>Độc lập - Tự do - Hạnh phúc</w:t>
      </w:r>
    </w:p>
    <w:p>
      <w:r>
        <w:t>---------------</w:t>
      </w:r>
    </w:p>
    <w:p>
      <w:r>
        <w:t>S ố: 6329/TCHQ-GSQL</w:t>
      </w:r>
    </w:p>
    <w:p>
      <w:r>
        <w:t>V/v chính sách qu ản lý đối với hàng hóa quá cảnh qua lãnh thổ Việt Nam</w:t>
      </w:r>
    </w:p>
    <w:p>
      <w:r>
        <w:t>Hà N ội, ngày 08 tháng 12 năm 2023</w:t>
      </w:r>
    </w:p>
    <w:p>
      <w:r>
        <w:t>Kính gửi:  Bộ Công Thương.</w:t>
      </w:r>
    </w:p>
    <w:p>
      <w:r>
        <w:t>Trong quá trình thực hiện thủ tục hải quan đối với hàng hóa quá cảnh qua lãnh thổ Việt Nam, Tổng cục Hải quan nhận được báo cáo vướng mắc liên quan đến chính sách quản lý đối với hàng hóa quá cảnh thực hiện theo Hiệp định quá cảnh giữa Chính phủ nước CHXHCN Việt Nam và Chính phủ nước CHND Trung Hoa năm 1994, cụ thể như sau:</w:t>
      </w:r>
    </w:p>
    <w:p>
      <w:r>
        <w:t>Theo quy định tại Hiệp định quá cảnh hàng hóa giữa Chính phủ nước CHXHCN Việt Nam và Chính phủ nước CHND Trung Hoa thì hàng hóa của Trung Quốc nếu không thuộc Danh mục hàng cấm nhập khẩu, cấm xuất khẩu của Việt Nam khi quá cảnh qua lãnh thổ Việt Nam phải có giấy phép của Bộ Công Thương trong khi theo quy định tại Hiệp định quá cảnh hàng hóa giữa Chính phủ Hoàng gia Campuchia và Chính phủ nước CHXHCN Việt Nam năm 2013, Hiệp định quá cảnh hàng hóa giữa Chính phủ nước CHXHCN Việt Nam và Chính phủ nước CHDCND Lào năm 2009 thì hàng hóa của Lào và Campuchia nếu không thuộc Danh mục cấm nhập khẩu, cấm xuất khẩu khi quá cảnh qua lãnh thổ Việt Nam không cần phải có giấy phép của Bộ Công Thương.</w:t>
      </w:r>
    </w:p>
    <w:p>
      <w:r>
        <w:t>Tại cửa khẩu quốc tế Hữu Nghị - Lạng Sơn, cơ quan hải quan thường xuyên thực hiện thủ tục hải quan đối với hàng hóa quá cảnh từ Trung Quốc qua lãnh thổ Việt Nam sang Lào, Campuchia. Đối với trường hợp này, người khai hải quan thường khai báo tên nhà xuất khẩu là Trung Quốc, tên nhà nhập khẩu là Lào hoặc Campuchia và xác định chủ sở hữu hàng hóa tại thời điểm thực hiện thủ tục hải quan tại cửa khẩu Hữu Nghị là Lào hoặc Campuchia thông qua hợp đồng vận chuyển quá cảnh được ký giữa bên thuê vận chuyển là Lào hoặc Campuchia và bên nhận vận chuyển là Việt Nam. Việc chỉ căn cứ vào hợp đồng vận chuyển hàng hóa quá cảnh để xác định chủ sở hữu hàng hóa từ đó xác định chính sách quản lý sẽ dễ bị lợi dụng để không phải xin giấy phép quá cảnh. Trong khi đó, các văn bản pháp luật hiện nay chưa có hướng dẫn việc xác định chủ sở hữu hàng hóa quá cảnh do đó cơ quan hải quan gặp khó khăn trong việc xác định chủ sở hữu hàng hóa dẫn đến thực hiện chưa thống nhất trong một số trường hợp.</w:t>
      </w:r>
    </w:p>
    <w:p>
      <w:r>
        <w:t>Do vậy, để có cơ sở hướng dẫn Cục Hải quan các tỉnh, thành phố thực hiện thống nhất về chính sách quản lý đối với hàng hóa quá cảnh từ Trung Quốc qua lãnh thổ Việt Nam để xuất sang Lào, Campuchia, Tổng cục Hải quan đề nghị Bộ Công Thương cho ý kiến về việc xác định chính sách quản lý đối với trường hợp hàng hóa quá cảnh nêu trên. Tổng cục Hải quan xin nhận lại ý kiến tham gia của Quý Bộ trước ngày 19/12/2023.</w:t>
      </w:r>
    </w:p>
    <w:p>
      <w:r>
        <w:t>Trân trọng sự phối hợp của Quý Bộ./.</w:t>
      </w:r>
    </w:p>
    <w:p>
      <w:r>
        <w:t>Nơi nh ận:</w:t>
      </w:r>
    </w:p>
    <w:p>
      <w:r>
        <w:t>- Như trên;</w:t>
      </w:r>
    </w:p>
    <w:p>
      <w:r>
        <w:t>- Lưu VT, GSQL(2b).</w:t>
      </w:r>
    </w:p>
    <w:p>
      <w:r>
        <w:t>KT. T ỔNG CỤC TRƯỞNG</w:t>
      </w:r>
    </w:p>
    <w:p>
      <w:r>
        <w:t>PHÓ T ỔNG CỤC TRƯỞNG</w:t>
      </w:r>
    </w:p>
    <w:p>
      <w:r>
        <w:t>Nguy 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