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6323/BCT-TTTN năm 2024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6323/BCT-TTTN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6323/BCT-TTTN</w:t>
      </w:r>
    </w:p>
    <w:p>
      <w:r>
        <w:t>V/v điều hành kinh doanh xăng dầu</w:t>
      </w:r>
    </w:p>
    <w:p>
      <w:r>
        <w:t>Hà Nội, ngày 22 tháng 8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Cán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6774/BTC-QLG ngày 28 tháng 6 năm 2024 của Bộ Tài chính về thuế suất thuế nhập khẩu bình quân gia quyền áp dụng trong công thức tính giá cơ sở xăng dầu;</w:t>
      </w:r>
    </w:p>
    <w:p>
      <w:r>
        <w:t>Căn cứ Công văn số 7154/BTC-QLG ngày 10 tháng 7 năm 2024 của Bộ Tài chính về việc thông báo một số khoản chi phí định mức trong giá cơ sở xăng dầu;</w:t>
      </w:r>
    </w:p>
    <w:p>
      <w:r>
        <w:t>Cán cứ Công văn số 779/BTC-QLG ngày 21 tháng 8 năm 2024 của Bộ Tài chính tham gia ý kiến về phương án điều hành giá xăng dầu;</w:t>
      </w:r>
    </w:p>
    <w:p>
      <w:r>
        <w:t>Căn cứ thực tế diễn biến giá thành phẩm xăng dầu thế giới kể từ ngày 15 tháng 8 năm 2024 đến hết ngày 21 tháng 8 năm 2024 (sau đây gọi tắt là kỳ công bố) và căn cứ nguyên tắc tính giá cơ sở, hướng dẫn quy định tại Nghị định số 95/2021/NĐ-CP, Nghị định số 80/2023/NĐ-CP, Thông tư số 17/2021/TT- 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15/8/2024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20.882</w:t>
      </w:r>
    </w:p>
    <w:p>
      <w:r>
        <w:t>20.424</w:t>
      </w:r>
    </w:p>
    <w:p>
      <w:r>
        <w:t>-458</w:t>
      </w:r>
    </w:p>
    <w:p>
      <w:r>
        <w:t>-2,19</w:t>
      </w:r>
    </w:p>
    <w:p>
      <w:r>
        <w:t>2. Xăng RON95-III</w:t>
      </w:r>
    </w:p>
    <w:p>
      <w:r>
        <w:t>21.852</w:t>
      </w:r>
    </w:p>
    <w:p>
      <w:r>
        <w:t>21.317</w:t>
      </w:r>
    </w:p>
    <w:p>
      <w:r>
        <w:t>-535</w:t>
      </w:r>
    </w:p>
    <w:p>
      <w:r>
        <w:t>-2,45</w:t>
      </w:r>
    </w:p>
    <w:p>
      <w:r>
        <w:t>3. Dầu diêzen 0.05S</w:t>
      </w:r>
    </w:p>
    <w:p>
      <w:r>
        <w:t>19.230</w:t>
      </w:r>
    </w:p>
    <w:p>
      <w:r>
        <w:t>18.776</w:t>
      </w:r>
    </w:p>
    <w:p>
      <w:r>
        <w:t>-454</w:t>
      </w:r>
    </w:p>
    <w:p>
      <w:r>
        <w:t>-2,36</w:t>
      </w:r>
    </w:p>
    <w:p>
      <w:r>
        <w:t>4. Dầu hỏa</w:t>
      </w:r>
    </w:p>
    <w:p>
      <w:r>
        <w:t>19.572</w:t>
      </w:r>
    </w:p>
    <w:p>
      <w:r>
        <w:t>19.149</w:t>
      </w:r>
    </w:p>
    <w:p>
      <w:r>
        <w:t>-423</w:t>
      </w:r>
    </w:p>
    <w:p>
      <w:r>
        <w:t>-2,16</w:t>
      </w:r>
    </w:p>
    <w:p>
      <w:r>
        <w:t>5. Dầu madút 180CST3.5S</w:t>
      </w:r>
    </w:p>
    <w:p>
      <w:r>
        <w:t>16.245</w:t>
      </w:r>
    </w:p>
    <w:p>
      <w:r>
        <w:t>15.756</w:t>
      </w:r>
    </w:p>
    <w:p>
      <w:r>
        <w:t>-489</w:t>
      </w:r>
    </w:p>
    <w:p>
      <w:r>
        <w:t>-3,01</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diêzen: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đông/kg.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20.424 đồng/lít;</w:t>
      </w:r>
    </w:p>
    <w:p>
      <w:r>
        <w:t>- Xăng RON95-III: không cao hơn 21.317 đồng/lít;</w:t>
      </w:r>
    </w:p>
    <w:p>
      <w:r>
        <w:t>- Dầu diêzen 0.05S: không cao hơn 18.776 đồng/lít;</w:t>
      </w:r>
    </w:p>
    <w:p>
      <w:r>
        <w:t>- Dầu hỏa: không cao hơn 19.149 đồng/lít;</w:t>
      </w:r>
    </w:p>
    <w:p>
      <w:r>
        <w:t>- Dầu madút 180CST 3.5S: không cao hơn 15.756 đồng/kg.</w:t>
      </w:r>
    </w:p>
    <w:p>
      <w:r>
        <w:t>3.  Thời gian thực hiện</w:t>
      </w:r>
    </w:p>
    <w:p>
      <w:r>
        <w:t>- Trích lập và chi sử dụng Quỹ Bình ổn giá xăng dầu đối với các mặt hàng xăng dầu tại Mục 1 nêu trên: Áp dụng từ 15 giờ 00’ ngày 22 tháng 8 năm 2024.</w:t>
      </w:r>
    </w:p>
    <w:p>
      <w:r>
        <w:t>- Điều chỉnh giá bán các mặt hàng xăng dầu: Do thương nhân đầu mối kinh doanh xăng dầu, thương nhân phân phối xăng dầu quy định nhưng không muộn hơn 15 giờ 00’ ngày 22 tháng 8 năm 2024.</w:t>
      </w:r>
    </w:p>
    <w:p>
      <w:r>
        <w:t>- Kể từ 15 giờ 00’ ngày 22 tháng 8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Các NHTM nơi thương nhân mở tài khoản Quỹ BOG xăng dầu;</w:t>
      </w:r>
    </w:p>
    <w:p>
      <w:r>
        <w:t>- Vụ trưởng (b/c);</w:t>
      </w:r>
    </w:p>
    <w:p>
      <w:r>
        <w:t>- Cục QLG, Thanh tra Bộ (BTC);</w:t>
      </w:r>
    </w:p>
    <w:p>
      <w:r>
        <w:t>- Tổng cục QLTT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(15/8/2024 - 21/8/2024)</w:t>
      </w:r>
    </w:p>
    <w:p>
      <w:r>
        <w:t>TT</w:t>
      </w:r>
    </w:p>
    <w:p>
      <w:r>
        <w:t>Ngày</w:t>
      </w:r>
    </w:p>
    <w:p>
      <w:r>
        <w:t>X92</w:t>
      </w:r>
    </w:p>
    <w:p>
      <w:r>
        <w:t>X95</w:t>
      </w:r>
    </w:p>
    <w:p>
      <w:r>
        <w:t>Dầu hoả</w:t>
      </w:r>
    </w:p>
    <w:p>
      <w:r>
        <w:t>DO 0,05</w:t>
      </w:r>
    </w:p>
    <w:p>
      <w:r>
        <w:t>FO 3,5S</w:t>
      </w:r>
    </w:p>
    <w:p>
      <w:r>
        <w:t>VCB mua CK</w:t>
      </w:r>
    </w:p>
    <w:p>
      <w:r>
        <w:t>VCB bán</w:t>
      </w:r>
    </w:p>
    <w:p>
      <w:r>
        <w:t>1</w:t>
      </w:r>
    </w:p>
    <w:p>
      <w:r>
        <w:t>15/8/24</w:t>
      </w:r>
    </w:p>
    <w:p>
      <w:r>
        <w:t>83.840</w:t>
      </w:r>
    </w:p>
    <w:p>
      <w:r>
        <w:t>88.660</w:t>
      </w:r>
    </w:p>
    <w:p>
      <w:r>
        <w:t>92.950</w:t>
      </w:r>
    </w:p>
    <w:p>
      <w:r>
        <w:t>92.650</w:t>
      </w:r>
    </w:p>
    <w:p>
      <w:r>
        <w:t>463.470</w:t>
      </w:r>
    </w:p>
    <w:p>
      <w:r>
        <w:t>24,980</w:t>
      </w:r>
    </w:p>
    <w:p>
      <w:r>
        <w:t>25,210</w:t>
      </w:r>
    </w:p>
    <w:p>
      <w:r>
        <w:t>2</w:t>
      </w:r>
    </w:p>
    <w:p>
      <w:r>
        <w:t>16/8/24</w:t>
      </w:r>
    </w:p>
    <w:p>
      <w:r>
        <w:t>85.990</w:t>
      </w:r>
    </w:p>
    <w:p>
      <w:r>
        <w:t>90.150</w:t>
      </w:r>
    </w:p>
    <w:p>
      <w:r>
        <w:t>93.230</w:t>
      </w:r>
    </w:p>
    <w:p>
      <w:r>
        <w:t>92.640</w:t>
      </w:r>
    </w:p>
    <w:p>
      <w:r>
        <w:t>465.230</w:t>
      </w:r>
    </w:p>
    <w:p>
      <w:r>
        <w:t>24,980</w:t>
      </w:r>
    </w:p>
    <w:p>
      <w:r>
        <w:t>25,230</w:t>
      </w:r>
    </w:p>
    <w:p>
      <w:r>
        <w:t>3</w:t>
      </w:r>
    </w:p>
    <w:p>
      <w:r>
        <w:t>17/8/24</w:t>
      </w:r>
    </w:p>
    <w:p>
      <w:r>
        <w:t>-</w:t>
      </w:r>
    </w:p>
    <w:p>
      <w:r>
        <w:t>-</w:t>
      </w:r>
    </w:p>
    <w:p>
      <w:r>
        <w:t>-</w:t>
      </w:r>
    </w:p>
    <w:p>
      <w:r>
        <w:t>-</w:t>
      </w:r>
    </w:p>
    <w:p>
      <w:r>
        <w:t>-</w:t>
      </w:r>
    </w:p>
    <w:p>
      <w:r>
        <w:t>-</w:t>
      </w:r>
    </w:p>
    <w:p>
      <w:r>
        <w:t>-</w:t>
      </w:r>
    </w:p>
    <w:p>
      <w:r>
        <w:t>4</w:t>
      </w:r>
    </w:p>
    <w:p>
      <w:r>
        <w:t>18/8/24</w:t>
      </w:r>
    </w:p>
    <w:p>
      <w:r>
        <w:t>-</w:t>
      </w:r>
    </w:p>
    <w:p>
      <w:r>
        <w:t>-</w:t>
      </w:r>
    </w:p>
    <w:p>
      <w:r>
        <w:t>-</w:t>
      </w:r>
    </w:p>
    <w:p>
      <w:r>
        <w:t>-</w:t>
      </w:r>
    </w:p>
    <w:p>
      <w:r>
        <w:t>-</w:t>
      </w:r>
    </w:p>
    <w:p>
      <w:r>
        <w:t>-</w:t>
      </w:r>
    </w:p>
    <w:p>
      <w:r>
        <w:t>-</w:t>
      </w:r>
    </w:p>
    <w:p>
      <w:r>
        <w:t>5</w:t>
      </w:r>
    </w:p>
    <w:p>
      <w:r>
        <w:t>19/8/24</w:t>
      </w:r>
    </w:p>
    <w:p>
      <w:r>
        <w:t>84.630</w:t>
      </w:r>
    </w:p>
    <w:p>
      <w:r>
        <w:t>88.790</w:t>
      </w:r>
    </w:p>
    <w:p>
      <w:r>
        <w:t>90.910</w:t>
      </w:r>
    </w:p>
    <w:p>
      <w:r>
        <w:t>90.530</w:t>
      </w:r>
    </w:p>
    <w:p>
      <w:r>
        <w:t>454.180</w:t>
      </w:r>
    </w:p>
    <w:p>
      <w:r>
        <w:t>24,870</w:t>
      </w:r>
    </w:p>
    <w:p>
      <w:r>
        <w:t>25,160</w:t>
      </w:r>
    </w:p>
    <w:p>
      <w:r>
        <w:t>6</w:t>
      </w:r>
    </w:p>
    <w:p>
      <w:r>
        <w:t>20/8/24</w:t>
      </w:r>
    </w:p>
    <w:p>
      <w:r>
        <w:t>82.860</w:t>
      </w:r>
    </w:p>
    <w:p>
      <w:r>
        <w:t>87.020</w:t>
      </w:r>
    </w:p>
    <w:p>
      <w:r>
        <w:t>88.320</w:t>
      </w:r>
    </w:p>
    <w:p>
      <w:r>
        <w:t>87.730</w:t>
      </w:r>
    </w:p>
    <w:p>
      <w:r>
        <w:t>441.100</w:t>
      </w:r>
    </w:p>
    <w:p>
      <w:r>
        <w:t>24,870</w:t>
      </w:r>
    </w:p>
    <w:p>
      <w:r>
        <w:t>25,080</w:t>
      </w:r>
    </w:p>
    <w:p>
      <w:r>
        <w:t>7</w:t>
      </w:r>
    </w:p>
    <w:p>
      <w:r>
        <w:t>21/8/24</w:t>
      </w:r>
    </w:p>
    <w:p>
      <w:r>
        <w:t>83.500</w:t>
      </w:r>
    </w:p>
    <w:p>
      <w:r>
        <w:t>87.660</w:t>
      </w:r>
    </w:p>
    <w:p>
      <w:r>
        <w:t>89.480</w:t>
      </w:r>
    </w:p>
    <w:p>
      <w:r>
        <w:t>88.900</w:t>
      </w:r>
    </w:p>
    <w:p>
      <w:r>
        <w:t>444.610</w:t>
      </w:r>
    </w:p>
    <w:p>
      <w:r>
        <w:t>24,870</w:t>
      </w:r>
    </w:p>
    <w:p>
      <w:r>
        <w:t>25,100</w:t>
      </w:r>
    </w:p>
    <w:p>
      <w:r>
        <w:t>Bquân</w:t>
      </w:r>
    </w:p>
    <w:p>
      <w:r>
        <w:t>84.164</w:t>
      </w:r>
    </w:p>
    <w:p>
      <w:r>
        <w:t>88.456</w:t>
      </w:r>
    </w:p>
    <w:p>
      <w:r>
        <w:t>90.978</w:t>
      </w:r>
    </w:p>
    <w:p>
      <w:r>
        <w:t>90.490</w:t>
      </w:r>
    </w:p>
    <w:p>
      <w:r>
        <w:t>453.718</w:t>
      </w:r>
    </w:p>
    <w:p>
      <w:r>
        <w:t>24,914</w:t>
      </w:r>
    </w:p>
    <w:p>
      <w:r>
        <w:t>25,156</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