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6316/BVHTTDL-VP năm 2025 giao nhiệm vụ thực hiện ý kiến chỉ đạo của Thủ tướng Chính phủ triển khai kết luận Hội nghị Trung ương lần thứ 13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6316/BVHTTDL-VP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6316/BVHTTDL-VP</w:t>
      </w:r>
    </w:p>
    <w:p>
      <w:r>
        <w:t>V/v giao nhiệm vụ thực hiện ý kiến chỉ đạo của Thủ tướng Chính phủ về việc triển khai kết luận Hội nghị Trung ương lần thứ 13</w:t>
      </w:r>
    </w:p>
    <w:p>
      <w:r>
        <w:t>Hà Nội, ngày 21 tháng 11 năm 2025</w:t>
      </w:r>
    </w:p>
    <w:p>
      <w:r>
        <w:t>Kính gửi:  Thủ trưởng các cơ quan tham mưu, quản lý nhà nước thuộc Bộ</w:t>
      </w:r>
    </w:p>
    <w:p>
      <w:r>
        <w:t>Thực hiện ý kiến chỉ đạo của Thủ tướng Chính phủ về việc triển khai kết luận Hội nghị Trung ương lần thứ 13 Ban Chấp hành Trung ương Đảng khóa XIII về kinh tế - xã hội năm 2025-2026  (Công văn số 282/TTg-TKBT ngày 10/11/2025) , Bộ trưởng giao:</w:t>
      </w:r>
    </w:p>
    <w:p>
      <w:r>
        <w:t>1. Thủ trưởng các cơ quan tham mưu, quản lý nhà nước thuộc Bộ</w:t>
      </w:r>
    </w:p>
    <w:p>
      <w:r>
        <w:t>- Nghiên cứu, tham mưu Lãnh đạo Bộ:</w:t>
      </w:r>
    </w:p>
    <w:p>
      <w:r>
        <w:t>+ Các chính sách nhằm thể chế hóa đầy đủ, kịp thời đường lối, chủ trương của Đảng, các Nghị quyết của Bộ Chính trị.</w:t>
      </w:r>
    </w:p>
    <w:p>
      <w:r>
        <w:t>+ Kiên quyết cắt giảm, đơn giản hóa thủ tục hành chính, quy định kinh doanh, không để phát sinh mới thủ tục, quy định kinh doanh, tiêu chuẩn, quy chuẩn, kỹ thuật mới không phù hợp, thiếu tính khả thi. Năm 2026, cắt giảm, đơn giản hóa 100% điều kiện kinh doanh không cần thiết hoặc mâu thuẫn, chồng chèo hoặc quy định chung chung, không cụ thể, rõ ràng; bãi bỏ 100% điều kiện đầu tư kinh doanh của các ngành, nghề không thuộc danh mục ngành, nghề đầu tư kinh doanh có điều kiện của Luật Đầu tư; cắt giảm 50% thời gian giải quyết thủ tục hành chính, 50% chi phí tuân thủ thủ tục hành chính so với năm 2024. Giao Văn phòng Bộ tổng hợp chung về kết quả thực hiện, báo cáo Lãnh đạo Bộ.</w:t>
      </w:r>
    </w:p>
    <w:p>
      <w:r>
        <w:t>- Ứng dụng mạnh mẽ khoa học công nghệ, đổi mới sáng tạo, chuyển đổi số, bảo đảm tinh, gọn, mạnh, hiệu năng, hiệu lực, hiệu quả.</w:t>
      </w:r>
    </w:p>
    <w:p>
      <w:r>
        <w:t>- Siết chặt kỷ luật, kỷ cương hành chính, kiên quyết khắc phục hiệu quả tình trạng né tránh, đùn đẩy, sợ trách nhiệm trong một số bộ phận cán bộ, công chức.</w:t>
      </w:r>
    </w:p>
    <w:p>
      <w:r>
        <w:t>2. Vụ Tổ chức cán bộ:    Tham mưu Lãnh đạo Bộ:</w:t>
      </w:r>
    </w:p>
    <w:p>
      <w:r>
        <w:t>- Đề xuất cấp có thẩm quyền hoàn thiện quy định về tổ chức bộ máy hành chính nhà nước, hoàn thiện bộ máy quản lý (nếu có), tháo gỡ kịp thời khó khăn, vướng mắc về nguồn nhân lực.</w:t>
      </w:r>
    </w:p>
    <w:p>
      <w:r>
        <w:t>- Phân cấp, phân quyền tối đa cho các cấp và phân bổ nguồn lực gắn với trách nhiệm giải trình, nâng cao năng lực thực thi, tăng cường kiểm tra, giám sát.</w:t>
      </w:r>
    </w:p>
    <w:p>
      <w:r>
        <w:t>3. Vụ Kế hoạch, Tài chính</w:t>
      </w:r>
    </w:p>
    <w:p>
      <w:r>
        <w:t>- Chủ trì, phối hợp với các cơ quan, đơn vị liên quan tổ chức thực hiện hiệu quả chương trình mục tiêu quốc gia về phát triển văn hoá giai đoạn 2025 - 2035, tổng hợp kết quả thực hiện, trình Lãnh đạo Bộ báo cáo Thủ tướng Chính phủ hằng tháng.</w:t>
      </w:r>
    </w:p>
    <w:p>
      <w:r>
        <w:t>- Tham mưu Lãnh đạo Bộ tháo gỡ kịp thời khó khăn, vướng mắc về nguồn lực, cơ sở vật chất, quy hoạch.</w:t>
      </w:r>
    </w:p>
    <w:p>
      <w:r>
        <w:t>4. Văn phòng Bộ:    Thực hiện tốt công tác tiếp công dân, giải quyết khiếu nại, tố cáo, giải quyết dứt điểm các vụ khiếu kiện đông người, phức tạp, kéo dài, vượt cấp, không để phát sinh điểm nóng.</w:t>
      </w:r>
    </w:p>
    <w:p>
      <w:r>
        <w:t>5. Cục Di sản văn hóa:    Chủ trì, phối hợp với các cơ quan, đơn vị liên quan tham mưu Lãnh đạo Bộ các giải pháp nhằm phát huy giá trị văn hóa vật thể và phi vật thể của các vùng miền.</w:t>
      </w:r>
    </w:p>
    <w:p>
      <w:r>
        <w:t>6. Cục Văn hóa các dân tộc Việt Nam:    Chủ trì, phối hợp với các cơ quan, đơn vị liên quan tham mưu Lãnh đạo Bộ các giải pháp nhằm đẩy mạnh bảo tồn, tôn tạo và phát huy các giá trị văn hóa dân tộc.</w:t>
      </w:r>
    </w:p>
    <w:p>
      <w:r>
        <w:t>7. Cục Bản quyền tác giả:    Chủ trì, phối hợp với các cơ quan, đơn vị liên quan tham mưu Lãnh đạo Bộ các giải pháp nhằm đẩy mạnh phát triển công nghiệp văn hóa, công nghiệp giải trí.</w:t>
      </w:r>
    </w:p>
    <w:p>
      <w:r>
        <w:t>8. Cục Báo chí, Cục Phát thanh Truyền hình và Thông tin điện tử, Cục Thông tin cơ sở và Thông tin đối ngoại:    Tham mưu Lãnh đạo Bộ chỉ đạo các cơ quan báo chí:</w:t>
      </w:r>
    </w:p>
    <w:p>
      <w:r>
        <w:t>- Chủ động hơn nữa công tác thông tin, tuyên truyền, tạo động lực, truyền cảm hứng, khuyến khích đổi mới sáng tạo; phát huy mạnh mẽ phong trào yêu nước; nâng cao hiệu quả công tác dân vận, tạo đồng thuận xã hội, động lực, khí thế, khát vọng phát triển.</w:t>
      </w:r>
    </w:p>
    <w:p>
      <w:r>
        <w:t>- Tiếp tục đổi mới, sáng tạo, đa dạng, phong phú về hình thức, nội dung thông tin, tuyên truyền về các đường lối, chủ trương của Đảng, cơ chế, chính sách, pháp luật của Nhà nước, các sự kiện quan trọng của đất nước năm 2026, đặc biệt là Đại hội đại biểu toàn quốc lần thứ XIV của Đảng, bầu cử đại biểu Quốc hội khóa XVI và đại biểu Hội đồng nhân dân các cấp nhiệm kỳ 2026-2031.</w:t>
      </w:r>
    </w:p>
    <w:p>
      <w:r>
        <w:t>- Lan toả các điển hình tiên tiến, cách làm sáng tạo, gương người tốt, việc tốt.</w:t>
      </w:r>
    </w:p>
    <w:p>
      <w:r>
        <w:t>9. Trung tâm Chuyển đổi số VHTTDL:    Tham mưu Lãnh đạo Bộ tháo gỡ kịp thời khó khăn, vướng mắc về chuyển đổi số, hệ thống cơ sở dữ liệu.</w:t>
      </w:r>
    </w:p>
    <w:p>
      <w:r>
        <w:t>Bộ Văn hóa, Thể thao và Du lịch yêu cầu các đơn vị triển khai, báo cáo Lãnh đạo Bộ kết quả thực hiện./.</w:t>
      </w:r>
    </w:p>
    <w:p>
      <w:r>
        <w:t>Nơi nhận:</w:t>
      </w:r>
    </w:p>
    <w:p>
      <w:r>
        <w:t>- Như trên;</w:t>
      </w:r>
    </w:p>
    <w:p>
      <w:r>
        <w:t>- Bộ trưởng  (để báo cáo) ;</w:t>
      </w:r>
    </w:p>
    <w:p>
      <w:r>
        <w:t>- Các Thứ trưởng  (để chỉ đạo);</w:t>
      </w:r>
    </w:p>
    <w:p>
      <w:r>
        <w:t>- Lưu: VT, VP (THTT), TN (30).</w:t>
      </w:r>
    </w:p>
    <w:p>
      <w:r>
        <w:t>TL. BỘ TRƯỞNG</w:t>
      </w:r>
    </w:p>
    <w:p>
      <w:r>
        <w:t>KT. CHÁNH VĂN PHÒNG</w:t>
      </w:r>
    </w:p>
    <w:p>
      <w:r>
        <w:t>PHÓ CHÁNH VĂN PHÒNG</w:t>
      </w:r>
    </w:p>
    <w:p>
      <w:r>
        <w:t>Nguyễn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