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62655/CTHN-TTHT năm 2023 về xuất hóa đơn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62655/CTHN-TTHT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62655/CTHN-TTHT</w:t>
      </w:r>
    </w:p>
    <w:p>
      <w:r>
        <w:t>V/v xuất hóa đơn giá trị gia tăng</w:t>
      </w:r>
    </w:p>
    <w:p>
      <w:r>
        <w:t>Hà Nội, ngày 25 tháng 8 năm 2023</w:t>
      </w:r>
    </w:p>
    <w:p>
      <w:r>
        <w:t>Kính gửi:  Trung tâm Sản xuất và Phát triển nội dung số (VTVDigital)</w:t>
      </w:r>
    </w:p>
    <w:p>
      <w:r>
        <w:t>(Địa chỉ: 43 Nguyễn Chí Thanh, Phường Ngọc Khánh, Quận Ba Đình, Hà Nội -MST: 0101567589-042)</w:t>
      </w:r>
    </w:p>
    <w:p>
      <w:r>
        <w:t>Trả lời công văn số 367/VTVDigital ghi ngày 31/07/2023 của Trung tâm Sản xuất và Phát triển nội dung số (VTVDigital) hỏi về chính sách thuế, Cục Thuế TP Hà Nội có ý kiến như sau:</w:t>
      </w:r>
    </w:p>
    <w:p>
      <w:r>
        <w:t>- Căn cứ Nghị định số 71/2022/NĐ-CP ngày 01/10/2022 của Chính phủ sửa đổi, bổ sung một số điều của Nghị định số 06/2016/NĐ-CP ngày 18 tháng 01 năm 2016 của Chính phủ về quản lý, cung cấp và sử dụng dịch vụ phát thanh, truyền hình:</w:t>
      </w:r>
    </w:p>
    <w:p>
      <w:r>
        <w:t>Tại Khoản 2 Điều 1 sửa đổi, bổ sung một số điều của Nghị định số 06/2016/NĐ-CP ngày 18 tháng 01 năm 2016 của Chính phủ về quản lý, cung cấp và sử dụng dịch vụ phát thanh, truyền hình</w:t>
      </w:r>
    </w:p>
    <w:p>
      <w:r>
        <w:t>“2. Điểm đ khoản 1 Điều 4 được sửa đổi, bổ sung như sau:</w:t>
      </w:r>
    </w:p>
    <w:p>
      <w:r>
        <w:t>…</w:t>
      </w:r>
    </w:p>
    <w:p>
      <w:r>
        <w:t>“đ) Dịch vụ phát thanh truyền hình trên mạng Internet là loại hình dịch vụ phát thanh, truyền hình sử dụng kết nối mạng Internet thông qua các địa chỉ tên miền của trang thông tin điện tử hoặc địa chỉ Internet xác định do Việt Nam quản lý, gồm cả ứng dụng Internet ”</w:t>
      </w:r>
    </w:p>
    <w:p>
      <w:r>
        <w:t>…”</w:t>
      </w:r>
    </w:p>
    <w:p>
      <w:r>
        <w:t>- Căn cứ điểm a, điểm b Khoản 4 Điều 9 Nghị định số 123/2020/NĐ-CP ngày 19/10/2020 của Chính phủ quy định thời điểm lập hóa đơn.</w:t>
      </w:r>
    </w:p>
    <w:p>
      <w:r>
        <w:t>“Điều 9. Thời điểm lập hóa đơn</w:t>
      </w:r>
    </w:p>
    <w:p>
      <w:r>
        <w:t>…</w:t>
      </w:r>
    </w:p>
    <w:p>
      <w:r>
        <w:t>4. Thời điểm lập hóa đơn đối với một số trường hợp cụ thể như sau:</w:t>
      </w:r>
    </w:p>
    <w:p>
      <w:r>
        <w:t>a)  Đối với các trường hợp cung cấp dịch vụ với số lượng lớn, phát sinh thường xuyên cần có thời gian đối soát số liệu giữa doanh nghiệp cung cấy dịch vụ và khách hàng, đối tác như  trường hợp cung cấp dịch vụ hỗ trợ trực tiếp cho vận tải hàng không, cung ứng nhiên liệu hàng không cho các hãng hàng không, hoạt động cung cấp điện (trừ đối tượng quy định tại điểm h khoản này), nước,  dịch vụ truyền hình , dịch vụ bưu chính chuyển phát (bao gồm cả dịch vụ đại lý, dịch vụ thu hộ, chi hộ), dịch vụ viễn thông (bao gồm cả dịch vụ viễn thông giá trị gia tăng), dịch vụ logistic, dịch vụ công nghệ thông tin (trừ trường hợp quy định tại điểm b khoản này)  được bán theo kỳ nhất định,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Kỳ quy ước để làm căn cứ tính lượng hàng hóa, dịch vụ cung cấp căn cứ thỏa thuận giữa đơn vị bán hàng hóa, cung cấp dịch vụ với người mua.</w:t>
      </w:r>
    </w:p>
    <w:p>
      <w:r>
        <w:t>…”</w:t>
      </w:r>
    </w:p>
    <w:p>
      <w:r>
        <w:t>Căn cứ các quy định trên, trường hợp đơn vị cung cấp dịch vụ truyền hình, được bán theo kỳ nhất định, thời điểm lập hóa đơn là thời điểm hoàn thành việc đối soát dữ liệu giữa các bên nhưng chậm nhất không quá ngày 07 của tháng sau tháng phát sinh việc cung cấp dịch vụ hoặc không quá 07 ngày kể từ ngày kết thúc kỳ quy ước theo quy định tại điểm a khoản 4 Điều 9 Nghị định số 123/2020/NĐ-CP ngày 19/10/2020 của Chính phủ.</w:t>
      </w:r>
    </w:p>
    <w:p>
      <w:r>
        <w:t>Đề nghị Công ty căn cứ các quy định của pháp luật được trích dẫn nêu trên và đối chiếu với tình hình thực tế các sản phẩm hàng hóa, dịch vụ Công ty kinh doanh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6 để được hỗ trợ giải quyết.</w:t>
      </w:r>
    </w:p>
    <w:p>
      <w:r>
        <w:t>Cục Thuế Tp Hà Nội trả lời để Công ty được biết và thực hiện./.</w:t>
      </w:r>
    </w:p>
    <w:p>
      <w:r>
        <w:t>Nơi nhận:</w:t>
      </w:r>
    </w:p>
    <w:p>
      <w:r>
        <w:t>- Như trên;</w:t>
      </w:r>
    </w:p>
    <w:p>
      <w:r>
        <w:t>- Phòng TTKT 6;</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