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62236/CTHN-TTHT năm 2024 giải đáp thắc mắc về thuế suất của hàng hóa là cây cảnh và quy trình, thủ tục tiêu hủy cây chết do Cục thuế thành phố Hà Nội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62236/CTHN-TTHT</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20/11/2024</w:t>
            </w:r>
          </w:p>
        </w:tc>
      </w:tr>
      <w:tr>
        <w:tc>
          <w:tcPr>
            <w:tcW w:type="dxa" w:w="4320"/>
          </w:tcPr>
          <w:p>
            <w:r>
              <w:t>Ngày hiệu lực</w:t>
            </w:r>
          </w:p>
        </w:tc>
        <w:tc>
          <w:tcPr>
            <w:tcW w:type="dxa" w:w="4320"/>
          </w:tcPr>
          <w:p>
            <w:r>
              <w:t>20/11/2024</w:t>
            </w:r>
          </w:p>
        </w:tc>
      </w:tr>
      <w:tr>
        <w:tc>
          <w:tcPr>
            <w:tcW w:type="dxa" w:w="4320"/>
          </w:tcPr>
          <w:p>
            <w:r>
              <w:t>Tình trạng</w:t>
            </w:r>
          </w:p>
        </w:tc>
        <w:tc>
          <w:tcPr>
            <w:tcW w:type="dxa" w:w="4320"/>
          </w:tcPr>
          <w:p>
            <w:r>
              <w:t>Chưa xác định</w:t>
            </w:r>
          </w:p>
        </w:tc>
      </w:tr>
    </w:tbl>
    <w:p/>
    <w:p>
      <w:r>
        <w:t>TỔNG CỤC THUẾ</w:t>
      </w:r>
    </w:p>
    <w:p>
      <w:r>
        <w:t>CỤC THU Ế  TP HÀ NỘI</w:t>
      </w:r>
    </w:p>
    <w:p>
      <w:r>
        <w:t>-------</w:t>
      </w:r>
    </w:p>
    <w:p>
      <w:r>
        <w:t>CỘNG HÒA XÃ HỘI CHỦ NGHĨA VIỆT NAM</w:t>
      </w:r>
    </w:p>
    <w:p>
      <w:r>
        <w:t>Độc lập - Tự do - Hạnh phúc</w:t>
      </w:r>
    </w:p>
    <w:p>
      <w:r>
        <w:t>---------------</w:t>
      </w:r>
    </w:p>
    <w:p>
      <w:r>
        <w:t>Số:  62236/ CTHN-TTHT</w:t>
      </w:r>
    </w:p>
    <w:p>
      <w:r>
        <w:t>V/v giải đáp thắc mắc về thuế suất của hàng hóa là cây cảnh và quy trình, thủ tục tiêu hủy cây chết</w:t>
      </w:r>
    </w:p>
    <w:p>
      <w:r>
        <w:t>Hà Nội , ngày  20  tháng  11  năm  2024</w:t>
      </w:r>
    </w:p>
    <w:p>
      <w:r>
        <w:t>Kính gửi:  Công ty TNHH Vạn Niên Tùng JP</w:t>
      </w:r>
    </w:p>
    <w:p>
      <w:r>
        <w:t>Địa chỉ: Số 354, đườ n g Lạc Long Quân, P. Xuân La, Q. Tây Hồ, TP Hà Nội</w:t>
      </w:r>
    </w:p>
    <w:p>
      <w:r>
        <w:t>MST: 0 1 08848701</w:t>
      </w:r>
    </w:p>
    <w:p>
      <w:r>
        <w:t>Cục Thuế TP Hà Nội nhận được văn bản số 041 1 /2024/ CVV NTJP ghi ngày 04/11/2024 của Công ty TNHH Vạn Niên Tùng JP (sau đây gọi là Công ty) về việc giải đáp thắc mắc về thuế suất của hàng hóa là cây cảnh và quy trình, thủ tục tiêu hủy cây chết .   Về vấn đề này, Cục Thuế TP Hà Nội có ý kiến như sau:</w:t>
      </w:r>
    </w:p>
    <w:p>
      <w:r>
        <w:t>- Căn cứ Khoản 5 Điều 5 Thông tư số 219/2013/TT-BTC ngày 31/12/2013 của Bộ Tài Chính hướng dẫn các  tr ường h ợ p không phải kê khai tính nộp thuế GTGT:</w:t>
      </w:r>
    </w:p>
    <w:p>
      <w:r>
        <w:t>“5. Doanh nghiệp, hợp tác xã nộp thuế GTGT theo phương pháp khấu  trừ   bán sản phẩm   t rồng trọt, ch ă n nuôi, thủy sản, hải sản chưa chế biến thành  các   sản phẩm khác hoặc chỉ qua sơ chế thông thường cho   do anh nghiệp, hợp tác  xã  ở khâu kinh doanh thương mại không phải kê khai, t í nh nộp thu ế  GTGT.  Trên   hóa đơn GTGT, gh  i  dòng giá bán là giá không có thuế GTGT, dòng thuế suất và thuế GTGT không ghi, gạch bỏ.</w:t>
      </w:r>
    </w:p>
    <w:p>
      <w:r>
        <w:t>Trường hợp doanh nghiệp, hợp tác xã nộp thuế GTGT theo phương pháp khấu  tr ừ bán sản phẩm t r ồng trọt, chăn nuôi, thủy sản chưa chế biến thành các sản phẩm khác hoặc chỉ qua sơ chế thông thường cho các đối tượng khác như hộ, cá nhân kinh doanh và các tổ chức, cá nhân khác thì phải kê khai, t í nh nộp thuế GTGT theo mức thuế suất 5% hướng dẫn tại khoản 5 Điều 10 Thông tư này. .. ”</w:t>
      </w:r>
    </w:p>
    <w:p>
      <w:r>
        <w:t>- Căn cứ Điều 4 Thông tư 96/2015/TT-BTC ngày 22/6/2015 của Bộ Tài chính hướng dẫn về thuế thu nhập doanh nghiệp tại Nghị định số 12/2015/NĐ-CP ngày 12/2/2015 của Chính phủ, hướng dẫn việc xác định chi phí được trừ, không được trừ khi tính thu nhập chịu thuế TNDN:</w:t>
      </w:r>
    </w:p>
    <w:p>
      <w:r>
        <w:t>“Điều 4. Sửa đổi, bổ sung Điều 6 Thông tư số 78/2014/TT-BTC (đã được sửa đổi, bổ sung tại Khoản 2 Điều 6 Thông tư số 119/2014/TT-BTC và Điều 1 Thông tư số 151/2014/TT-BTC) như sau:</w:t>
      </w:r>
    </w:p>
    <w:p>
      <w:r>
        <w:t>“Điều 6. Các khoản chi được  tr ừ và không được t r ừ khi xác định thu nhập thuế</w:t>
      </w:r>
    </w:p>
    <w:p>
      <w:r>
        <w:t>1 . Trừ các khoản ch i  không được  tr ừ nêu tại Khoản 2 Điều này, doanh nghiệp được trừ mọi khoản ch i  nếu đáp ứng đủ các điều kiện sau:</w:t>
      </w:r>
    </w:p>
    <w:p>
      <w:r>
        <w:t>a) Khoản ch i  thực tế phát sinh  li ên quan đến hoạt động sản xuất,  kinh   doanh của doanh nghiệp.</w:t>
      </w:r>
    </w:p>
    <w:p>
      <w:r>
        <w:t>b) Khoản chi có đủ hóa đơn, chứng từ hợp pháp theo quy định của pháp luật</w:t>
      </w:r>
    </w:p>
    <w:p>
      <w:r>
        <w:t>c) Khoản ch i  nếu có hóa đơn mua hàng hóa, dịch vụ từng l ầ n có gi á  trị từ 20 triệu đồng trở lên (giá đã bao gồm thuế GTGT) khi thanh toán  phải  có chứng từ thanh toán không dùng tiền mặt.</w:t>
      </w:r>
    </w:p>
    <w:p>
      <w:r>
        <w:t>Chứng từ thanh toán không dùng tiền mặt thực hiện theo quy định của các văn bản pháp luật về thuế giá trị gia tăng.</w:t>
      </w:r>
    </w:p>
    <w:p>
      <w:r>
        <w:t>...2. Các khoản chi không được  tr ừ khi xác định thu nhập chịu thuế bao gồm:</w:t>
      </w:r>
    </w:p>
    <w:p>
      <w:r>
        <w:t>2.1. Khoản chi không đáp ứng đủ các đ i ều kiện quy định tại Khoản  1  Điều này.</w:t>
      </w:r>
    </w:p>
    <w:p>
      <w:r>
        <w:t>Trường hợp doanh nghiệp có chi phí liên quan đến phần giá  tr ị t ổ n thất do thiên tai, dịch bệnh, hỏa hoạn và  tr ường hợp bất khả kháng khác không được b ồi  thường thì khoản chi này được t í nh vào chi phí được  tr ừ khi xác định thu nhập chịu thu ế , cụ thể như sau:</w:t>
      </w:r>
    </w:p>
    <w:p>
      <w:r>
        <w:t>Doanh  nghiệp  phải tự xác định r õ  t ổ ng giá  tr ị t ổ n th ấ t do thiên tai, dịch bệnh, hỏa hoạn  và trường  hợp bất khả kh á ng khác theo quy định của pháp luật</w:t>
      </w:r>
    </w:p>
    <w:p>
      <w:r>
        <w:t>Phần  giá trị  tổn thất do thiên tai, dịch bệnh, hỏa hoạn và  tr ường hợp bất khả kháng khác không được bồi thường được xác định bằng t ổ ng giá  tr ị tổn thất  trừ  phần giá  tr ị doanh nghiệp b ảo  hiểm hoặc tổ chức, cá nhân khác phải bồi thường theo quy định của pháp luật</w:t>
      </w:r>
    </w:p>
    <w:p>
      <w:r>
        <w:t>a) Hồ sơ đối với tài sản, hàng hóa bị tổn thất do thiên tai, dịch bệnh, hỏa hoạn được tính vào chi ph í  được  tr ừ như sau:</w:t>
      </w:r>
    </w:p>
    <w:p>
      <w:r>
        <w:t>- Biên bản ki ể m kê giá trị tài sản, hàng hóa bị tổn thất do doanh nghiệp lập.</w:t>
      </w:r>
    </w:p>
    <w:p>
      <w:r>
        <w:t>Biên bản kiểm kê giá  tr ị tài sản, hàng hóa tổn thất phải xác định r õ  giá  tr ị tài sản, hàng hóa bị t ổ n thất, nguyên nhân t ổ n thất,  tr ách nhiệm của tổ chức, cá nhân về những tổn thất; chủng loại, s ố  lượng, gi á     trị  tài sản, hàng hóa có thể thu hồi được (nếu c ó) ; bảng kê xuất nhập tồn hàng hóa bị tổn thất c ó  xác nhận do đại diện hợp pháp của doanh nghiệp ký và chịu  tr ách nhiệm  tr ước pháp luật</w:t>
      </w:r>
    </w:p>
    <w:p>
      <w:r>
        <w:t>- Hồ sơ b ồ i thường thiệt hại được cơ quan bảo hiểm chấp nhận bồi thường (nếu có).</w:t>
      </w:r>
    </w:p>
    <w:p>
      <w:r>
        <w:t>- H ồ  sơ quy định  tr ách nhiệm của tổ chức, cá nhân phải bồi thường (n ế u c ó ).</w:t>
      </w:r>
    </w:p>
    <w:p>
      <w:r>
        <w:t>...c) H ồ  sơ nêu  tr ên được lưu tại doanh nghiệp và xuất trình v ớ i cơ quan thuế kh i  cơ quan thuế yêu cầu.</w:t>
      </w:r>
    </w:p>
    <w:p>
      <w:r>
        <w:t>...”</w:t>
      </w:r>
    </w:p>
    <w:p>
      <w:r>
        <w:t>Căn cứ các quy định và hướng dẫn nêu trên, Cục Thuế TP Hà Nội có ý kiến như sau:</w:t>
      </w:r>
    </w:p>
    <w:p>
      <w:r>
        <w:t>Trường hợp Công ty nộp thuế GTGT theo phương pháp khấu trừ bán sản phẩm trồng trọt chưa chế biến thành các sản phẩm khác thì thực hiện theo hướng dẫn tại Khoản 5 Điều 5 Thông tư số 219/2013/TT-BTC ngày 31/12/2013 của Bộ Tài Chính.</w:t>
      </w:r>
    </w:p>
    <w:p>
      <w:r>
        <w:t>Trường hợp Công ty có hàng hóa bị tổn thất do thiên tai, thực hiện theo hướng dẫn tại Điều 4 Thông tư số 96/2015/TT-BTC ngày 22/6/2015 của Bộ Tài chính.</w:t>
      </w:r>
    </w:p>
    <w:p>
      <w:r>
        <w:t>Đề nghị Công ty căn cứ các văn bản pháp luật được trích dẫn nêu trên, đ ố i chiếu với tình hình  th ực tế tại đơn vị để thực hiện đ ú ng quy định.</w:t>
      </w:r>
    </w:p>
    <w:p>
      <w:r>
        <w:t>Trong quá trình thực hiện chính sách thuế, trường hợp còn vướng mắc, đơn vị có thể tham khảo các văn bản hướng dẫn của Cục Thuế TP Hà Nội được đăng tải trên website  http : //hanoi.gdt.gov.vn  hoặc liên hệ với phòng Thanh tra - Kiểm tra số 5 để được hỗ trợ giải quyết.</w:t>
      </w:r>
    </w:p>
    <w:p>
      <w:r>
        <w:t>Cục Thuế TP Hà Nội có ý kiến để Công ty TNHH Vạn Niên Tùng JP được biết./.</w:t>
      </w:r>
    </w:p>
    <w:p>
      <w:r>
        <w:t>Nơi nhận:</w:t>
      </w:r>
    </w:p>
    <w:p>
      <w:r>
        <w:t>- Như trên;</w:t>
      </w:r>
    </w:p>
    <w:p>
      <w:r>
        <w:t>- Phòng TTKT5;</w:t>
      </w:r>
    </w:p>
    <w:p>
      <w:r>
        <w:t>- Phòng NVDTPC;</w:t>
      </w:r>
    </w:p>
    <w:p>
      <w:r>
        <w:t>- Website CTHN;</w:t>
      </w:r>
    </w:p>
    <w:p>
      <w:r>
        <w:t>- Lưu: VT, T THT( 2) .</w:t>
      </w:r>
    </w:p>
    <w:p>
      <w:r>
        <w:t>KT. CỤC TRƯỞNG</w:t>
      </w:r>
    </w:p>
    <w:p>
      <w:r>
        <w:t>PHÓ CỤC TRƯỞNG</w:t>
      </w:r>
    </w:p>
    <w:p>
      <w:r>
        <w:t>Trần Quang Hưng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