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622/VPCP-QHQT năm 2024 dự án đầu tư ra nước ngoài thành lập Công ty VinFast tại Pháp, Đức, Hà Lan và Canada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622/VPCP-QHQT</w:t>
      </w:r>
    </w:p>
    <w:p>
      <w:r>
        <w:t>V/v dự án đầu tư ra nước ngoài thành lập Công ty VinFast tại Pháp, Đức, Hà Lan và Canada</w:t>
      </w:r>
    </w:p>
    <w:p>
      <w:r>
        <w:t>Hà Nội, ngày 25 tháng 01 năm 2024</w:t>
      </w:r>
    </w:p>
    <w:p>
      <w:r>
        <w:t>Kính gửi:</w:t>
      </w:r>
    </w:p>
    <w:p>
      <w:r>
        <w:t>- Các Bộ: Kế hoạch và Đầu tư, Tài chính, Tư pháp, Khoa học và Công nghệ, Công Thương;</w:t>
      </w:r>
    </w:p>
    <w:p>
      <w:r>
        <w:t>- Ngân hàng Nhà nước Việt Nam;</w:t>
      </w:r>
    </w:p>
    <w:p>
      <w:r>
        <w:t>- Ủy ban nhân dân thành phố Hà Nội.</w:t>
      </w:r>
    </w:p>
    <w:p>
      <w:r>
        <w:t>Thực hiện ý kiến chỉ đạo của Phó Thủ tướng Chính phủ Trần Lưu Quang tại văn bản số 449/VPCP-QHQT ngày 19 tháng 01 năm 2024 của Văn phòng Chính phủ về việc chấp thuận chủ trương đầu tư ra nước ngoài thành lập Công ty VinFast tại Pháp, Đức, Hà Lan và Canada; căn cứ nội dung cuộc họp do Bộ trưởng, Chủ nhiệm Văn phòng Chính phủ chủ trì ngày 23 tháng 01 năm 2024, Văn phòng Chính phủ đề nghị:</w:t>
      </w:r>
    </w:p>
    <w:p>
      <w:r>
        <w:t>1. Bộ Kế hoạch và Đầu tư: chủ trì, phối hợp với các cơ quan liên quan khẩn trương rà soát kỹ, chịu trách nhiệm toàn diện về các nội dung báo cáo, kiến nghị, đề xuất đối với hồ sơ trình Thủ tướng Chính phủ phê duyệt chủ trương đầu tư ra nước ngoài thành lập Công ty VinFast tại Pháp, Đức, Hà Lan và Canada bảo đảm chặt chẽ, đúng quy định pháp luật; báo cáo Thủ tướng Chính phủ trước ngày 28 tháng 01 năm 2024.</w:t>
      </w:r>
    </w:p>
    <w:p>
      <w:r>
        <w:t>2. Các Bộ: Tư pháp, Tài chính, Công Thương, Khoa học và Công nghệ, Ngoại giao; Ngân hàng Nhà nước Việt Nam và Ủy ban nhân dân thành phố Hà Nội theo chức năng, nhiệm vụ và thẩm quyền phối hợp chặt chẽ với Bộ Kế hoạch và Đầu tư rà soát kỹ các vấn đề còn tồn đọng, xác định rõ trách nhiệm và thẩm quyền xử lý; gửi văn bản góp ý kiến về Bộ Kế hoạch và Đầu tư để tổng hợp trong ngày 26 tháng 01 năm 2024.</w:t>
      </w:r>
    </w:p>
    <w:p>
      <w:r>
        <w:t>Văn phòng Chính phủ thông báo để các Bộ, cơ quan biết, thực hiện./.</w:t>
      </w:r>
    </w:p>
    <w:p>
      <w:r>
        <w:t>Nơi nhận:</w:t>
      </w:r>
    </w:p>
    <w:p>
      <w:r>
        <w:t>- Như trên;</w:t>
      </w:r>
    </w:p>
    <w:p>
      <w:r>
        <w:t>- TTg, PTTg Trần Lưu Quang (để b/c);</w:t>
      </w:r>
    </w:p>
    <w:p>
      <w:r>
        <w:t>- VPCP: BTCN, PCN Nguyễn Xuân Thành, PCN Đỗ Ngọc Huỳnh, các Vụ: CN, KTTH, ĐMDN, PL, TH;</w:t>
      </w:r>
    </w:p>
    <w:p>
      <w:r>
        <w:t>- Lưu: VT, QHQT (2).  ĐT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