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6219/BTC-TCT năm 2023 góp ý về dự thảo Thông tư sửa đổi Thông tư 44/2017/TT-BTC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6219/BTC-TCT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16/06/2023</w:t>
            </w:r>
          </w:p>
        </w:tc>
      </w:tr>
      <w:tr>
        <w:tc>
          <w:tcPr>
            <w:tcW w:type="dxa" w:w="4320"/>
          </w:tcPr>
          <w:p>
            <w:r>
              <w:t>Ngày hiệu lực</w:t>
            </w:r>
          </w:p>
        </w:tc>
        <w:tc>
          <w:tcPr>
            <w:tcW w:type="dxa" w:w="4320"/>
          </w:tcPr>
          <w:p>
            <w:r>
              <w:t>16/06/2023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6219/BTC-TCT</w:t>
      </w:r>
    </w:p>
    <w:p>
      <w:r>
        <w:t>V/v góp ý về dự thảo Thông tư sửa đổi, bổ sung Thông tư số 44/2017/TT-BTC</w:t>
      </w:r>
    </w:p>
    <w:p>
      <w:r>
        <w:t>Hà Nội, ngày 16 tháng 6 năm 2023</w:t>
      </w:r>
    </w:p>
    <w:p>
      <w:r>
        <w:t>Kính gửi:</w:t>
      </w:r>
    </w:p>
    <w:p>
      <w:r>
        <w:t>- Ủy ban nhân dân các tỉnh, thành phố trực thuộc Trung ương;</w:t>
      </w:r>
    </w:p>
    <w:p>
      <w:r>
        <w:t>- Các Bộ: Công Thương, Tài nguyên và Môi trường, Xây dựng, Khoa học và Công nghệ, Tư pháp;</w:t>
      </w:r>
    </w:p>
    <w:p>
      <w:r>
        <w:t>- Ủy ban Quản lý vốn nhà nước tại doanh nghiệp, Thanh tra Chính phủ, Kiểm toán Nhà nước.</w:t>
      </w:r>
    </w:p>
    <w:p>
      <w:r>
        <w:t>Theo Chương trình xây dựng văn bản quy phạm pháp luật năm 2023, Bộ Tài chính đã tổ chức nghiên cứu xây dựng Thông tư sửa đổi, bổ sung Thông tư số 44/2017/TT-BTC ngày 12/5/2017 của Bộ Tài chính quy định về khung giá tính thuế tài nguyên đối với nhóm, loại tài nguyên có tính chất lý, hóa giống nhau.</w:t>
      </w:r>
    </w:p>
    <w:p>
      <w:r>
        <w:t>Bộ Tài chính đã có công văn số 7794/BTC-TCT ngày 15/4/2021 và công văn số 9669/BTC-TCT ngày 22/9/2022 gửi lấy ý kiến đóng góp của các Bộ ngành, địa phương, đơn vị đối với dự thảo Thông tư sửa đổi, bổ sung Thông tư số 44/2017/TT-BTC; đồng thời, đăng website lấy ý kiến công khai tại Cổng thông tin điện tử Chính phủ, Cổng thông tin điện tử của Bộ Tài chính theo đúng trình tự ban hành văn bản quy phạm pháp luật.</w:t>
      </w:r>
    </w:p>
    <w:p>
      <w:r>
        <w:t>Sau khi có ý kiến đóng góp của các đơn vị, Bộ Tài chính đã tổng hợp và hoàn thiện dự thảo Thông tư sửa đổi, bổ sung Thông tư số 44/2017/TT-BTC. Tuy nhiên, trong thời gian qua, tình hình kinh tế thế giới và nước ta có nhiều biến động ảnh hưởng lớn đến giá cả hàng hóa nói chung và giá cả tài nguyên nói riêng. Để đảm bảo việc ban hành Thông tư phù hợp với biến động giá cả thị trường và giải quyết một số vướng mắc liên quan đến thẩm quyền quy định Bảng giá tài nguyên khi giá tài nguyên có biến động ngoài khung giá, Bộ Tài chính trân trọng đề nghị các Quý Cơ quan tiếp tục nghiên cứu, tham gia ý kiến đóng góp đối với dự thảo Thông tư sửa đổi, bổ sung Thông tư số 44/2017/TT-BTC (lần 3) do Bộ Tài chính soạn thảo.</w:t>
      </w:r>
    </w:p>
    <w:p>
      <w:r>
        <w:t>Văn bản góp ý của Quý Cơ quan đề nghị gửi Bộ Tài chính (qua Tổng cục Thuế: số 123 Lò Đúc, phường Đống Mác, quận Hai Bà Trưng, Hà Nội); đồng thời, gửi vào hòm thư điện tử theo địa chỉ bmanh@gdt.gov.vn trước ngày 30/6/2023.</w:t>
      </w:r>
    </w:p>
    <w:p>
      <w:r>
        <w:t>Bộ Tài chính trân trọng cảm ơn sự hợp tác của các Quý Cơ quan.</w:t>
      </w:r>
    </w:p>
    <w:p>
      <w:r>
        <w:t>Nơi nhận:</w:t>
      </w:r>
    </w:p>
    <w:p>
      <w:r>
        <w:t>- Như trên;</w:t>
      </w:r>
    </w:p>
    <w:p>
      <w:r>
        <w:t>- Cổng thông tin điện tử Chính phủ;</w:t>
      </w:r>
    </w:p>
    <w:p>
      <w:r>
        <w:t>- Cổng TTĐT Bộ Tài chính, Tổng cục Thuế;</w:t>
      </w:r>
    </w:p>
    <w:p>
      <w:r>
        <w:t>- Cục Thuế các tỉnh, thành phố trực thuộc TW;</w:t>
      </w:r>
    </w:p>
    <w:p>
      <w:r>
        <w:t>- Vụ CST, Vụ PC, Cục QLG (BTC) (để tham gia);</w:t>
      </w:r>
    </w:p>
    <w:p>
      <w:r>
        <w:t>- Lưu: VT; TCT (VT, CS).</w:t>
      </w:r>
    </w:p>
    <w:p>
      <w:r>
        <w:t>KT. BỘ TRƯỞNG</w:t>
      </w:r>
    </w:p>
    <w:p>
      <w:r>
        <w:t>THỨ TRƯỞNG</w:t>
      </w:r>
    </w:p>
    <w:p>
      <w:r>
        <w:t>Cao Anh Tuấn</w:t>
      </w:r>
    </w:p>
    <w:p>
      <w:r>
        <w:t>BỘ TÀI CHÍNH</w:t>
      </w:r>
    </w:p>
    <w:p>
      <w:r>
        <w:t>-------</w:t>
      </w:r>
    </w:p>
    <w:p>
      <w:r>
        <w:t>CỘNG HÒA XÃ HỘI CHỦ NGHĨA VIỆT NAM</w:t>
      </w:r>
    </w:p>
    <w:p>
      <w:r>
        <w:t>Độc lập - Tự do - Hạnh phúc</w:t>
      </w:r>
    </w:p>
    <w:p>
      <w:r>
        <w:t>---------------</w:t>
      </w:r>
    </w:p>
    <w:p>
      <w:r>
        <w:t>Số:      /2023/TT-BTC</w:t>
      </w:r>
    </w:p>
    <w:p>
      <w:r>
        <w:t>(Dự thảo lần 3)</w:t>
      </w:r>
    </w:p>
    <w:p>
      <w:r>
        <w:t>Hà Nội, ngày  tháng  năm 2023</w:t>
      </w:r>
    </w:p>
    <w:p>
      <w:r>
        <w:t>THÔNG TƯ</w:t>
      </w:r>
    </w:p>
    <w:p>
      <w:r>
        <w:t>Sửa đổi, bổ sung Thông tư số 44/2017/TT-BTC quy định khung giá tính thuế tài nguyên đối với nhóm, loại tài nguyên có tính chất lý, hóa giống nhau và Thông tư số 05/2020/TT-BTC ngày 20/01/2020 sửa đổi, bổ sung một số điều của Thông tư số 44/2017/TT-BTC</w:t>
      </w:r>
    </w:p>
    <w:p>
      <w:r>
        <w:t>Căn cứ Luật Thuế tài nguyên ngày 25 tháng 11 năm 2009;</w:t>
      </w:r>
    </w:p>
    <w:p>
      <w:r>
        <w:t>Căn cứ Luật Giá ngày 20 tháng 6 năm 2012 và các văn bản hướng dẫn thi hành;</w:t>
      </w:r>
    </w:p>
    <w:p>
      <w:r>
        <w:t>Căn cứ Nghị quyết số 1084/2015/UBTVQH13 ngày 10 tháng 12 năm 2015 của Ủy ban Thường vụ Quốc hội về việc ban hành Biểu mức thuế suất thuế tài nguyên;</w:t>
      </w:r>
    </w:p>
    <w:p>
      <w:r>
        <w:t>Căn cứ Nghị định số 50/2010/NĐ-CP ngày 14 tháng 5 năm 2010 của Chính phủ quy định chi tiết và hướng dẫn thi hành một số điều của Luật Thuế tài nguyên;</w:t>
      </w:r>
    </w:p>
    <w:p>
      <w:r>
        <w:t>Căn cứ Nghị định số 12/2015/NĐ-CP ngày 12 tháng 02 năm 2015 của Chính phủ hướng dẫn thi hành Luật sửa đổi, bổ sung một số điều của các Luật Thuế và sửa đổi, bổ sung một số điều của các Nghị định về thuế;</w:t>
      </w:r>
    </w:p>
    <w:p>
      <w:r>
        <w:t>Căn cứ Nghị định số 14/2023/NĐ-CP ngày 20 tháng 4 năm 2023 của Chính phủ quy định chức năng, nhiệm vụ, quyền hạn và cơ cấu tổ chức của Bộ Tài chính;</w:t>
      </w:r>
    </w:p>
    <w:p>
      <w:r>
        <w:t>Theo đề nghị của Tổng cục trưởng Tổng cục Thuế, Bộ trưởng Bộ Tài chính ban hành Thông tư sửa đổi, bổ sung Thông tư số 44/2017/TT-BTC quy định khung giá tính thuế tài nguyên đối với nhóm, loại tài nguyên có tính chất lý, hóa giống nhau và Thông tư số 05/2020/TT-BTC ngày 20/01/2020 sửa đổi, bổ sung một số điều của Thông tư số 44/2017/TT-BTC.</w:t>
      </w:r>
    </w:p>
    <w:p>
      <w:r>
        <w:t>Điều 1. Sửa đổi, bổ sung khoản 1 Điều 1 Thông tư số 05/2020/TT-BTC như sau:</w:t>
      </w:r>
    </w:p>
    <w:p>
      <w:r>
        <w:t>"4. Giá tính thuế tài nguyên tại Bảng giá tính thuế tài nguyên phải phù hợp với khung giá tính thuế tài nguyên (lớn hơn hoặc bằng mức giá tối thiểu và nhỏ hơn hoặc bằng mức giá tối đa) của nhóm, loại tài nguyên tương ứng quy định tại khung giá tính thuế tài nguyên, trừ trường hợp quy định khoản 5, khoản 6, khoản 7 Điều này.</w:t>
      </w:r>
    </w:p>
    <w:p>
      <w:r>
        <w:t>Khung giá tính thuế ban hành kèm theo Thông tư này là khung giá tài nguyên đối với nhóm, loại tài nguyên có tính chất lý hóa giống nhau. Đối với tài nguyên chưa xác định giá bán bao gồm tài nguyên khai thác không bán ra mà phải qua sản xuất, chế biến thành sản phẩm công nghiệp mới bán ra, Ủy ban nhân dân cấp tỉnh quy định cụ thể giá tính thuế tài nguyên theo quy định tại Luật thuế tài nguyên, Nghị định số 12/2015/NĐ-CP ngày 12/02/2015 của Chính phủ quy định chi tiết thi hành Luật sửa đổi, bổ sung một số điều của các Luật thuế và sửa đổi, bổ sung một số điều của các Nghị định về thuế và hướng dẫn tại Thông tư số 152/2015/TT-BTC ngày 02/10/2015 của Bộ Tài chính hướng dẫn về thuế tài nguyên.”</w:t>
      </w:r>
    </w:p>
    <w:p>
      <w:r>
        <w:t>Điều 2. Sửa đổi, bổ sung một số điều của Thông tư số 44/2017/TT-BTC như sau:</w:t>
      </w:r>
    </w:p>
    <w:p>
      <w:r>
        <w:t>1. Bổ sung khoản 5, khoản 6, khoản 7 và khoản 8 Điều 5 như sau:</w:t>
      </w:r>
    </w:p>
    <w:p>
      <w:r>
        <w:t>“5. Đối với trường hợp giá tài nguyên phổ biến trên thị trường có biến động cao hơn mức giá tối đa của Khung giá tính thuế tài nguyên do Bộ Tài chính ban hành, Sở Tài chính chủ trì phối hợp với Cục Thuế, Sở Tài nguyên và Môi trường báo cáo Ủy ban nhân dân cấp tỉnh ban hành Bảng giá tính thuế tài nguyên hoặc văn bản điều chỉnh Bảng giá tính thuế tài nguyên phù hợp với thị trường, đảm bảo đúng chính sách pháp luật.</w:t>
      </w:r>
    </w:p>
    <w:p>
      <w:r>
        <w:t>6. Đối với trường hợp giá tài nguyên phổ biến trên thị trường có biến động thấp hơn nhưng không quá 20% so với mức giá tối thiểu của Khung giá tính thuế tài nguyên do Bộ Tài chính ban hành, Sở Tài chính chủ trì phối hợp với Cục Thuế, Sở Tài nguyên và Môi trường báo cáo Ủy ban nhân dân cấp tỉnh ban hành Bảng giá tính thuế tài nguyên hoặc văn bản điều chỉnh Bảng giá tính thuế tài nguyên phù hợp với thị trường, đảm bảo đúng chính sách pháp luật.</w:t>
      </w:r>
    </w:p>
    <w:p>
      <w:r>
        <w:t>7. Đối với trường hợp phát sinh loại tài nguyên mới chưa được quy định trong Khung giá tính thuế tài nguyên, Sở Tài chính chủ trì, phối hợp với Cục Thuế, Sở Tài nguyên và Môi trường căn cứ giá giao dịch phổ biến trên thị trường hoặc giá bán tài nguyên đó trên thị trường trình Ủy ban nhân dân cấp tỉnh ban hành văn bản bổ sung Bảng giá tính thuế đối với loại tài nguyên này.</w:t>
      </w:r>
    </w:p>
    <w:p>
      <w:r>
        <w:t>8. Sở Tài chính có trách nhiệm cung cấp thông tin đối với các trường hợp nêu tại khoản 5, khoản 6, khoản 7 Điều này và gửi văn bản về Bộ Tài chính, chậm nhất 30 ngày kể từ khi Ủy ban nhân dân cấp tỉnh ban hành Bảng giá tính thuế tài nguyên hoặc văn bản điều chỉnh, bổ sung Bảng giá tính thuế tài nguyên.”</w:t>
      </w:r>
    </w:p>
    <w:p>
      <w:r>
        <w:t>2. Sửa đổi, bổ sung Điều 6 Thông tư số 44/2017/TT-BTC như sau:</w:t>
      </w:r>
    </w:p>
    <w:p>
      <w:r>
        <w:t>“Điều 6. Điều chỉnh, bổ sung khung giá tính thuế tài nguyên:</w:t>
      </w:r>
    </w:p>
    <w:p>
      <w:r>
        <w:t>1. Các trường hợp điều chỉnh, bổ sung khung giá tính thuế tài nguyên:</w:t>
      </w:r>
    </w:p>
    <w:p>
      <w:r>
        <w:t>a) Giá tài nguyên phổ biến trên thị trường biến động giảm từ 20% trở lên so với mức giá tối thiểu của Khung giá tính thuế tài nguyên do Bộ Tài chính ban hành;</w:t>
      </w:r>
    </w:p>
    <w:p>
      <w:r>
        <w:t>b) Phát sinh loại tài nguyên mới chưa được quy định trong Khung giá tính thuế tài nguyên.</w:t>
      </w:r>
    </w:p>
    <w:p>
      <w:r>
        <w:t>2. Sở Tài chính có trách nhiệm cung cấp thông tin đối với các trường hợp cần điều chỉnh, bổ sung khung giá tính thuế tài nguyên quy định tại khoản 1 Điều này và gửi văn bản về Bộ Tài chính để làm căn cứ điều chỉnh Khung giá tính thuế tài nguyên cho phù hợp.”</w:t>
      </w:r>
    </w:p>
    <w:p>
      <w:r>
        <w:t>Điều 3. Hiệu lực thi hành</w:t>
      </w:r>
    </w:p>
    <w:p>
      <w:r>
        <w:t>1. Thông tư này có hiệu lực kể từ ngày  tháng  năm 2023.</w:t>
      </w:r>
    </w:p>
    <w:p>
      <w:r>
        <w:t>2. Trong quá trình thực hiện, nếu có vướng mắc, đề nghị Ủy ban nhân dân cấp tỉnh, tổ chức, cá nhân phản ánh về Bộ Tài chính để được nghiên cứu giải quyết./.</w:t>
      </w:r>
    </w:p>
    <w:p>
      <w:r>
        <w:t>Nơi nhận:</w:t>
      </w:r>
    </w:p>
    <w:p>
      <w:r>
        <w:t>- Văn phòng TW và các ban của Đảng;</w:t>
      </w:r>
    </w:p>
    <w:p>
      <w:r>
        <w:t>- Văn phòng Tổng bí thư;</w:t>
      </w:r>
    </w:p>
    <w:p>
      <w:r>
        <w:t>- Văn phòng Quốc hội;</w:t>
      </w:r>
    </w:p>
    <w:p>
      <w:r>
        <w:t>- Hội đồng Dân tộc;</w:t>
      </w:r>
    </w:p>
    <w:p>
      <w:r>
        <w:t>- Ủy ban của Quốc hội;</w:t>
      </w:r>
    </w:p>
    <w:p>
      <w:r>
        <w:t>- Văn phòng Chủ tịch nước;</w:t>
      </w:r>
    </w:p>
    <w:p>
      <w:r>
        <w:t>- Viện Kiểm sát NDTC;</w:t>
      </w:r>
    </w:p>
    <w:p>
      <w:r>
        <w:t>- Toà án nhân dân tối cao;</w:t>
      </w:r>
    </w:p>
    <w:p>
      <w:r>
        <w:t>- Kiểm toán nhà nước;</w:t>
      </w:r>
    </w:p>
    <w:p>
      <w:r>
        <w:t>- Các Bộ, cơ quan ngang Bộ, cơ quan thuộc Chính phủ;</w:t>
      </w:r>
    </w:p>
    <w:p>
      <w:r>
        <w:t>- Cơ quan TW của các đoàn thể;</w:t>
      </w:r>
    </w:p>
    <w:p>
      <w:r>
        <w:t>- UBND các tỉnh, TP trực thuộc TW;</w:t>
      </w:r>
    </w:p>
    <w:p>
      <w:r>
        <w:t>- Sở Tài chính, Sở Tài nguyên và Môi trường, Cục Thuế, Kho bạc Nhà nước các tỉnh, TP trực thuộc TW;</w:t>
      </w:r>
    </w:p>
    <w:p>
      <w:r>
        <w:t>- Công báo;</w:t>
      </w:r>
    </w:p>
    <w:p>
      <w:r>
        <w:t>- Cục Kiểm tra văn bản Bộ Tư pháp;</w:t>
      </w:r>
    </w:p>
    <w:p>
      <w:r>
        <w:t>- Website Chính phủ; Website Bộ Tài chính;</w:t>
      </w:r>
    </w:p>
    <w:p>
      <w:r>
        <w:t>- Các đơn vị thuộc Bộ Tài chính;</w:t>
      </w:r>
    </w:p>
    <w:p>
      <w:r>
        <w:t>- Lưu: VT, TCT (VT, CS).</w:t>
      </w:r>
    </w:p>
    <w:p>
      <w:r>
        <w:t>KT. BỘ TRƯỞNG</w:t>
      </w:r>
    </w:p>
    <w:p>
      <w:r>
        <w:t>THỨ TRƯỞNG</w:t>
      </w:r>
    </w:p>
    <w:p>
      <w:r>
        <w:t>Cao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