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618/TCTS-KTTS năm 2023 về sử dụng Giấy xác nhận nguyên liệu thủy sản khai thác đã cấp do Tổng cục Thủy sản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618/TCTS-KTTS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BỘ NÔNG NGHIỆP</w:t>
      </w:r>
    </w:p>
    <w:p>
      <w:r>
        <w:t>VÀ PHÁT TRIỂN NÔNG THÔN</w:t>
      </w:r>
    </w:p>
    <w:p>
      <w:r>
        <w:t>TỔNG CỤC THỦY SẢN</w:t>
      </w:r>
    </w:p>
    <w:p>
      <w:r>
        <w:t>-------</w:t>
      </w:r>
    </w:p>
    <w:p>
      <w:r>
        <w:t>CỘNG HÒA XÃ HỘI CHỦ NGHĨA VIỆT NAM</w:t>
      </w:r>
    </w:p>
    <w:p>
      <w:r>
        <w:t>Độc lập - Tự do - Hạnh phúc</w:t>
      </w:r>
    </w:p>
    <w:p>
      <w:r>
        <w:t>---------------</w:t>
      </w:r>
    </w:p>
    <w:p>
      <w:r>
        <w:t>Số: 618/TCTS-KTTS</w:t>
      </w:r>
    </w:p>
    <w:p>
      <w:r>
        <w:t>V/v sử dụng Giấy xác nhận nguyên liệu thủy sản khai thác đã cấp</w:t>
      </w:r>
    </w:p>
    <w:p>
      <w:r>
        <w:t>Hà Nội, ngày 27 tháng 4 năm 2023</w:t>
      </w:r>
    </w:p>
    <w:p>
      <w:r>
        <w:t>Kính gửi:</w:t>
      </w:r>
    </w:p>
    <w:p>
      <w:r>
        <w:t>- Chi cục Thủy sản các tỉnh, thành phố ven biển;</w:t>
      </w:r>
    </w:p>
    <w:p>
      <w:r>
        <w:t>- Cục Quản lý chất lượng nông lâm sản và thủy sản.</w:t>
      </w:r>
    </w:p>
    <w:p>
      <w:r>
        <w:t>Ngày 22 tháng 3 năm 2023, Tổng cục Thủy sản ban hành công văn số 386/TCTS-KTTS về việc thực hiện cấp Giấy xác nhận nguyên liệu thủy sản khai thác (Giấy SC) trong đó có nội dung hướng dẫn cách ghi thời gian khai thác của tàu cá trên Giấy SC ( chi tiết nội dung xem công văn gửi kèm ).</w:t>
      </w:r>
    </w:p>
    <w:p>
      <w:r>
        <w:t>Tuy nhiên theo phản ánh của một số Doanh nghiệp, nhiều giấy SC đã được các Tổ chức quản lý cảng cá cấp trước thời điểm ngày 22/3/2023 (cách tính thời gian khai thác của tàu cá trên giấy SC là thời gian khai thác của cả chuyến biển, từ lúc tàu rời cảng đến khi về cảng) dẫn đến khó khăn, vướng mắc trong việc tính toán trừ lùi số nguyên liệu đã được ghi trong giấy SC để xin cấp Giấy chứng nhận thủy sản khai thác và các giấy tờ xuất khẩu liên quan khác. Việc sửa đổi ngày khai thác của tàu cá trên các giấy SC đã cấp không thể thực hiện do các giấy SC này đã tính một phần số nguyên liệu để làm giấy chứng nhận xuất khẩu trước đó.</w:t>
      </w:r>
    </w:p>
    <w:p>
      <w:r>
        <w:t>Để tháo gỡ vướng mắc, khó khăn nêu trên, Tổng cục Thủy sản đề nghị các đơn vị tiếp tục cho phép các Doanh nghiệp được sử dụng các giấy SC đã cấp trước thời điểm ngày 22/3/2023 cho tới khi trừ lùi hết số lượng nguyên liệu đã được xác nhận trong giấy SC.</w:t>
      </w:r>
    </w:p>
    <w:p>
      <w:r>
        <w:t>Tổng cục Thủy sản đề nghị các đơn vị triển khai thực hiện./.</w:t>
      </w:r>
    </w:p>
    <w:p>
      <w:r>
        <w:t>Nơi nhận:</w:t>
      </w:r>
    </w:p>
    <w:p>
      <w:r>
        <w:t>- Như trên;</w:t>
      </w:r>
    </w:p>
    <w:p>
      <w:r>
        <w:t>- Sở Nông nghiệp &amp;PTNT các tỉnh, thành phố ven biển (để p/h);</w:t>
      </w:r>
    </w:p>
    <w:p>
      <w:r>
        <w:t>- Tổ chức quản lý cảng cá thuộc các tỉnh, thành phố ven biển (để t/h);</w:t>
      </w:r>
    </w:p>
    <w:p>
      <w:r>
        <w:t>- VASEP (để p/h);</w:t>
      </w:r>
    </w:p>
    <w:p>
      <w:r>
        <w:t>- Lưu: VT, KTTS.</w:t>
      </w:r>
    </w:p>
    <w:p>
      <w:r>
        <w:t>TỔNG CỤC TRƯỞNG</w:t>
      </w:r>
    </w:p>
    <w:p>
      <w:r>
        <w:t>Trần Đình Luân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