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61670/CTHN-TTHT năm 2024 về Chính sách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61670/CTHN-TTHT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61670 /CTHN-TTHT</w:t>
      </w:r>
    </w:p>
    <w:p>
      <w:r>
        <w:t>V/v chính sách thuế</w:t>
      </w:r>
    </w:p>
    <w:p>
      <w:r>
        <w:t>Hà Nội, ngày  15  tháng  11  năm  2024</w:t>
      </w:r>
    </w:p>
    <w:p>
      <w:r>
        <w:t>Kính gửi:  Chi nhánh Công ty TNHH Thương mại  U nika Đông Nam  Á</w:t>
      </w:r>
    </w:p>
    <w:p>
      <w:r>
        <w:t>(Đ/c: 242 Vạn Phúc, Phường Vạn Phúc, Quận Hà Đông, Hà Nội)</w:t>
      </w:r>
    </w:p>
    <w:p>
      <w:r>
        <w:t>MST: 0312234839-001</w:t>
      </w:r>
    </w:p>
    <w:p>
      <w:r>
        <w:t>Cục Thuế TP Hà Nội nhận được văn bản số CV/02/2024 ghi ngày 18/10/2024 của Chi nhánh Công ty TNHH Thương mại Unika Đông Nam Á (sau đây gọi là Chi nhánh) về việc kê khai thuế GTGT của Chi nhánh .  Về vấn đề này, Cục Thuế TP Hà Nội có ý kiến như sau:</w:t>
      </w:r>
    </w:p>
    <w:p>
      <w:r>
        <w:t>- Căn cứ Thông tư số 156/2013/TT-BTC ngày 06/11/2013 của Bộ Tài chính hướng dẫn thi hành một số điều của Luật Quản lý thuế số 78/2006/QH11; Luật sửa đổi, bổ sung một số điều của Luật quản lý thuế số 21/2012/QH13 và Nghị định số 83/2013/NĐ-CP ngày 22/7/2013 của Chính phủ:</w:t>
      </w:r>
    </w:p>
    <w:p>
      <w:r>
        <w:t>+ Tại Điều 11 quy định về khai thuế GTGT:</w:t>
      </w:r>
    </w:p>
    <w:p>
      <w:r>
        <w:t>“ 1.  Trách nhiệm nộp hồ sơ khai thuế giá trị gia tăng cho cơ quan thuế</w:t>
      </w:r>
    </w:p>
    <w:p>
      <w:r>
        <w:t>...c) Trường hợp người nộp thuế có  đ ơn vị trực thuộc kinh doanh ở địa phương cấp tỉnh khác nơi người nộp thuế c ó  trụ sở ch í nh thì đơn vị trực thuộc nộp hồ sơ khai thuế giá trị gia tăng cho cơ quan thuế quản lý trực tiếp của đơn vị trực thuộc; nếu đơn vị trực thuộc không t r ực tiếp bán hàng, không phát sinh doanh thu thì thực hiện khai thuế tập t r ung tại trụ sở ch í nh của người nộp thuế.”</w:t>
      </w:r>
    </w:p>
    <w:p>
      <w:r>
        <w:t>- Căn cứ Điều 11 Nghị định số 126/2020/NĐ-CP ngày 19/10/2020 của Chính phủ quy định chi tiết một số điều của Luật Quản lý thuế quy định về địa điểm nộp hồ sơ khai thuế (hiệu lực thi hành từ 05/12/2020):</w:t>
      </w:r>
    </w:p>
    <w:p>
      <w:r>
        <w:t>“2. Địa điểm nộp hồ sơ khai thuế đối với người nộp thuế có hoạt động, kinh doanh trên nhiều địa bàn cấp tỉnh khác nơi người nộp thuế có trụ sở chính theo quy đ ịn h tại điểm b khoản 4 Điều 45 Luật Quản lý thuế thực hiện hạch toán tập trung tại  trụ sở chính  (trừ các trường hợp quy định tại khoản  1 , khoản 3, khoản 4, khoản 5 v à  kho ả n 6 Điều này) tại cơ quan thuế quản lý trụ sở ch í nh. Đồng thời, người nộp thuế phải nộp Bảng phân b ổ  s ố  thuế phải nộp (nếu có) theo từng địa bàn cấp t ỉ nh nơi được hưởng nguồn thu ngân sách nhà nước (bao gồm cả đơn vị phụ thuộc, địa điểm k i nh doanh) cho cơ quan thuế quản lý trụ sở ch í nh...”</w:t>
      </w:r>
    </w:p>
    <w:p>
      <w:r>
        <w:t>- Căn cứ 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 Tại Điều 13 quy định về khai thuế, tính thuế và nộp thuế giá trị gia tăng:</w:t>
      </w:r>
    </w:p>
    <w:p>
      <w:r>
        <w:t>“4. Đối với đơn vị phụ thuộc t r ực tiếp bán hàng, sử dụng hóa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w:t>
      </w:r>
    </w:p>
    <w:p>
      <w:r>
        <w:t>Căn cứ các quy định trên, Cục Thuế TP Hà Nội có ý kiến như sau:</w:t>
      </w:r>
    </w:p>
    <w:p>
      <w:r>
        <w:t>Theo cơ sở dữ liệu chia sẻ dùng chung giữa Hệ thống thông tin quốc gia về đăng ký doanh nghiệp và hệ thống thông tin thuế, Chi nhánh đã đăng ký nộp các loại thuế GTGT, TNCN và Thuế môn bài.</w:t>
      </w:r>
    </w:p>
    <w:p>
      <w:r>
        <w:t>Từ thời điểm thành lập Chi nhánh (ngày 06/06/2019) đến ngày 04/12/2020, việc kê khai thuế GTGT của Chi nhánh thực hiện theo quy định tại khoản 1 Điều 11 Thông tư số 156/2013/TT-BTC.</w:t>
      </w:r>
    </w:p>
    <w:p>
      <w:r>
        <w:t>Từ ngày 05/12/2020, địa điểm nộp hồ sơ khai thuế GTGT đối với người nộp thuế có hoạt động, kinh doanh trên nhiều địa bàn cấp tỉnh khác nơi người nộp thuế có trụ sở chính thực hiện hạch toán tập trung tại trụ sở chính (trừ các trường hợp quy định tại khoản 1, khoản 3, khoản 4, khoản 5 và khoản 6 Điều 11 Nghị định 126/2020/NĐ-CP) tại cơ quan thuế quản lý trụ sở chính theo quy định tại Điều 11 Nghị định 126/2020/NĐ-CP.</w:t>
      </w:r>
    </w:p>
    <w:p>
      <w:r>
        <w:t>Trường hợp Chi nhánh khi đăng ký thành lập đã đăng ký các loại thuế phải nộp có thuế GTGT nhưng thực tế Chi nhánh không phát sinh hoạt động bán hàng trực tiếp và không sử dụng hóa đơn thì Chi nhánh liên hệ với Sở kế hoạch đầu tư TP Hà Nội để thay đổi thông tin đăng ký thuế về các loại thuế phải nộp.</w:t>
      </w:r>
    </w:p>
    <w:p>
      <w:r>
        <w:t>Trong quá trình thực hiện chính sách thuế, trường hợp còn vướng mắc, đơn vị có thể tham khảo các văn bản hướng dẫn của Cục Thuế TP Hà Nội được đ ă ng tải trên website  http://hanoi.gdt.gov.vn  hoặc liên hệ với Phòng Thanh tra - kiểm tra số 2 để được hỗ trợ giải quyết.</w:t>
      </w:r>
    </w:p>
    <w:p>
      <w:r>
        <w:t>Cục Thuế TP Hà N ộ i c ó  ý kiến đ ể  Chi nhánh Công ty TNHH Thương mại  U nika Đông Nam Á được biết./.</w:t>
      </w:r>
    </w:p>
    <w:p>
      <w:r>
        <w:t>Nơi nhận:</w:t>
      </w:r>
    </w:p>
    <w:p>
      <w:r>
        <w:t>- Như trên;</w:t>
      </w:r>
    </w:p>
    <w:p>
      <w:r>
        <w:t>- Phòng TTKT;</w:t>
      </w:r>
    </w:p>
    <w:p>
      <w:r>
        <w:t>- Phòng NVDTPC;</w:t>
      </w:r>
    </w:p>
    <w:p>
      <w:r>
        <w:t>- Website Cục Thuế;</w:t>
      </w:r>
    </w:p>
    <w:p>
      <w:r>
        <w:t>- Lưu: VT, TTHT(2).</w:t>
      </w:r>
    </w:p>
    <w:p>
      <w:r>
        <w:t>KT. CỤC TRƯỞNG</w:t>
      </w:r>
    </w:p>
    <w:p>
      <w:r>
        <w:t>PHÓ CỤC TRƯỞNG</w:t>
      </w:r>
    </w:p>
    <w:p>
      <w:r>
        <w:t>Trần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