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6151/BXD-KTXD năm 2024 trả lời văn bản 1304/BQLDA-KTKT về hướng dẫn chi phí thí nghiệm để kiểm tra chất lượng cọc đất gia cố xi măng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6151/BXD-KTXD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6151/BXD-KTXD</w:t>
      </w:r>
    </w:p>
    <w:p>
      <w:r>
        <w:t>V/v trả lời văn bản số 1304/BQLDA-KTKT ngày 05/8/2024 của Ban QLDA ĐTXD thành phố Cần Thơ</w:t>
      </w:r>
    </w:p>
    <w:p>
      <w:r>
        <w:t>Hà Nội, ngày 01 tháng 11 năm 2024</w:t>
      </w:r>
    </w:p>
    <w:p>
      <w:r>
        <w:t>Kính gửi:  Ban Quản lý dự án đầu tư xây dựng thành phố Cần Thơ</w:t>
      </w:r>
    </w:p>
    <w:p>
      <w:r>
        <w:t>Bộ Xây dựng nhận được văn bản số 1304/BQLDA-KHTĐ ngày 05/8/2024 của Ban Quản lý dự án đầu tư xây dựng thành phố Cần Thơ về việc hướng dẫn chi phí thí nghiệm để kiểm tra chất lượng cọc đất gia cố xi măng. Sau khi xem xét, Bộ Xây dựng có ý kiến như sau:</w:t>
      </w:r>
    </w:p>
    <w:p>
      <w:r>
        <w:t>1. Theo quy định tại khoản 7 Điều 13 Nghị định số 06/2021/NĐ-CP[1], nhà thầu thi công xây dựng có trách nhiệm 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w:t>
      </w:r>
    </w:p>
    <w:p>
      <w:r>
        <w:t>2. Theo quy định tại khoản 3 Mục II Phụ lục III Thông tư số 11/2021/TT-BXD[2] thì chi phí thí nghiệm vật liệu của nhà thầu thuộc chi phí một số công việc không xác định được khối lượng từ thiết kế trong chi phí gián tiếp của dự toán xây dựng công trình.</w:t>
      </w:r>
    </w:p>
    <w:p>
      <w:r>
        <w:t>3. Đối với các công tác thí nghiệm trụ đất xi măng (CDM) nêu tại văn bản số 1304/BQLDA-KHTĐ:</w:t>
      </w:r>
    </w:p>
    <w:p>
      <w:r>
        <w:t>- Trường hợp phục vụ công tác thiết kế theo quy định thì các chi phí này thuộc chi phí tư vấn đầu tư xây dựng trong tổng mức đầu tư của dự án.</w:t>
      </w:r>
    </w:p>
    <w:p>
      <w:r>
        <w:t>- Trường hợp để kiểm tra chất lượng trụ đất xi măng trong quá trình thi công thuộc trách nhiệm của nhà thầu thì chi phí này xác định theo hồ sơ mời thầu, hồ sơ dự thầu, hợp đồng ký kết giữa Chủ đầu tư và Nhà thầu và quy định nên trên.</w:t>
      </w:r>
    </w:p>
    <w:p>
      <w:r>
        <w:t>4. Kế hoạch tổng thể lựa chọn nhà thầu thực hiện theo Điều 36 Luật Đấu thầu; Điều 14, 15 Nghị định số 24/2024/NĐ-CP ngày 27/02/2024 của Chính phủ quy định chi tiết một số điều và biện pháp thi hành Luật Đấu thầu về lựa chọn nhà thầu.</w:t>
      </w:r>
    </w:p>
    <w:p>
      <w:r>
        <w:t>Trên đây là ý kiến của Bộ Xây dựng, đề nghị Ban Quản lý dự án đầu tư xây dựng thành phố Cần Thơ nghiên cứu, tổ chức thực hiện theo quy định./.</w:t>
      </w:r>
    </w:p>
    <w:p>
      <w:r>
        <w:t>Nơi nhận:</w:t>
      </w:r>
    </w:p>
    <w:p>
      <w:r>
        <w:t>- Như trên;</w:t>
      </w:r>
    </w:p>
    <w:p>
      <w:r>
        <w:t>- BT Nguyễn Thanh Nghị (để b/c);</w:t>
      </w:r>
    </w:p>
    <w:p>
      <w:r>
        <w:t>- TTr Bùi Xuân Dũng (để b/c);</w:t>
      </w:r>
    </w:p>
    <w:p>
      <w:r>
        <w:t>- Lưu: VP, KTXD(L).</w:t>
      </w:r>
    </w:p>
    <w:p>
      <w:r>
        <w:t>TL. BỘ TRƯỞNG</w:t>
      </w:r>
    </w:p>
    <w:p>
      <w:r>
        <w:t>KT. CỤC TRƯỞNG CỤC KINH TẾ XÂY DỰNG</w:t>
      </w:r>
    </w:p>
    <w:p>
      <w:r>
        <w:t>PHÓ CỤC TRƯỞNG</w:t>
      </w:r>
    </w:p>
    <w:p>
      <w:r>
        <w:t>Hồ Ngọc Sơn</w:t>
      </w:r>
    </w:p>
    <w:p>
      <w:r>
        <w:t>[1] Nghị định số 06/2021/NĐ-CP ngày 26/01/2021 của Chính phủ về việc quy định chi tiết một số nội dung về quản lý chất lượng, thi công xây dựng và bảo trì công trình xây dựng.</w:t>
      </w:r>
    </w:p>
    <w:p>
      <w:r>
        <w:t>[2] Thông tư số 11/2021/TT-BXD ngày 31/8/2021 của Bộ Xây dựng về việc hướng dẫn xác định và quản lý chi phí đầu tư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